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35" w:rsidRPr="009D5635" w:rsidRDefault="009D5635" w:rsidP="009D5635">
      <w:pPr>
        <w:jc w:val="center"/>
        <w:rPr>
          <w:sz w:val="28"/>
          <w:szCs w:val="28"/>
        </w:rPr>
      </w:pPr>
      <w:bookmarkStart w:id="0" w:name="_Toc206135346"/>
      <w:bookmarkStart w:id="1" w:name="_Toc210469120"/>
      <w:bookmarkStart w:id="2" w:name="_Toc460178798"/>
      <w:r w:rsidRPr="009D5635">
        <w:rPr>
          <w:sz w:val="28"/>
          <w:szCs w:val="28"/>
        </w:rPr>
        <w:t>Национальный исследовательский университет «МЭИ»</w:t>
      </w:r>
    </w:p>
    <w:p w:rsidR="009D5635" w:rsidRPr="009D5635" w:rsidRDefault="009D5635" w:rsidP="009D5635">
      <w:pPr>
        <w:jc w:val="center"/>
        <w:rPr>
          <w:sz w:val="28"/>
          <w:szCs w:val="28"/>
          <w:lang w:val="en-US"/>
        </w:rPr>
      </w:pPr>
      <w:r w:rsidRPr="009D5635">
        <w:rPr>
          <w:noProof/>
          <w:sz w:val="28"/>
          <w:szCs w:val="28"/>
        </w:rPr>
        <w:drawing>
          <wp:inline distT="0" distB="0" distL="0" distR="0">
            <wp:extent cx="1035050" cy="330200"/>
            <wp:effectExtent l="0" t="0" r="0" b="0"/>
            <wp:docPr id="3" name="Рисунок 3" descr="PIS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S_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35" w:rsidRPr="009D5635" w:rsidRDefault="009D5635" w:rsidP="009D5635">
      <w:pPr>
        <w:jc w:val="center"/>
        <w:rPr>
          <w:sz w:val="28"/>
          <w:szCs w:val="28"/>
          <w:lang w:val="en-US"/>
        </w:rPr>
      </w:pPr>
      <w:r w:rsidRPr="009D5635">
        <w:rPr>
          <w:noProof/>
          <w:sz w:val="28"/>
          <w:szCs w:val="28"/>
        </w:rPr>
        <w:drawing>
          <wp:inline distT="0" distB="0" distL="0" distR="0">
            <wp:extent cx="3079750" cy="260350"/>
            <wp:effectExtent l="0" t="0" r="6350" b="6350"/>
            <wp:docPr id="2" name="Рисунок 2" descr="mpe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pei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35" w:rsidRPr="009D5635" w:rsidRDefault="009D5635" w:rsidP="009D5635">
      <w:pPr>
        <w:jc w:val="center"/>
        <w:rPr>
          <w:sz w:val="28"/>
          <w:szCs w:val="28"/>
        </w:rPr>
      </w:pPr>
      <w:r w:rsidRPr="009D5635">
        <w:rPr>
          <w:sz w:val="28"/>
          <w:szCs w:val="28"/>
        </w:rPr>
        <w:t>Кафедра Теоретических Основ Электротехники</w:t>
      </w: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AA4542" w:rsidP="009D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Компьютерная л</w:t>
      </w:r>
      <w:r w:rsidR="009D5635" w:rsidRPr="009D5635">
        <w:rPr>
          <w:b/>
          <w:sz w:val="28"/>
          <w:szCs w:val="28"/>
        </w:rPr>
        <w:t xml:space="preserve">абораторная  работа </w:t>
      </w:r>
      <w:r w:rsidR="009D5635" w:rsidRPr="009D5635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№ 1</w:t>
      </w:r>
    </w:p>
    <w:p w:rsidR="009D5635" w:rsidRPr="009D5635" w:rsidRDefault="009D5635" w:rsidP="009D5635">
      <w:pPr>
        <w:jc w:val="center"/>
        <w:rPr>
          <w:b/>
          <w:sz w:val="28"/>
          <w:szCs w:val="28"/>
        </w:rPr>
      </w:pPr>
    </w:p>
    <w:p w:rsidR="009D5635" w:rsidRPr="009D5635" w:rsidRDefault="009D5635" w:rsidP="009D5635">
      <w:pPr>
        <w:jc w:val="center"/>
        <w:rPr>
          <w:b/>
          <w:sz w:val="28"/>
          <w:szCs w:val="28"/>
        </w:rPr>
      </w:pPr>
      <w:r w:rsidRPr="009D5635">
        <w:rPr>
          <w:b/>
          <w:sz w:val="28"/>
          <w:szCs w:val="28"/>
        </w:rPr>
        <w:br/>
      </w:r>
      <w:r w:rsidR="00AA4542" w:rsidRPr="00AA4542">
        <w:rPr>
          <w:b/>
          <w:sz w:val="28"/>
          <w:szCs w:val="28"/>
        </w:rPr>
        <w:t>Знакомство с Simulink. Моделирование резистивных цепей</w:t>
      </w:r>
    </w:p>
    <w:p w:rsidR="009D5635" w:rsidRPr="009D5635" w:rsidRDefault="009D5635" w:rsidP="009D5635">
      <w:pPr>
        <w:jc w:val="center"/>
        <w:rPr>
          <w:kern w:val="32"/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tbl>
      <w:tblPr>
        <w:tblW w:w="0" w:type="auto"/>
        <w:tblInd w:w="42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01"/>
        <w:gridCol w:w="3119"/>
      </w:tblGrid>
      <w:tr w:rsidR="009D5635" w:rsidRPr="009D5635" w:rsidTr="009D5635">
        <w:trPr>
          <w:trHeight w:val="163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D5635" w:rsidRPr="009D5635" w:rsidRDefault="009D5635">
            <w:pPr>
              <w:jc w:val="center"/>
              <w:rPr>
                <w:rFonts w:cs="Arial"/>
                <w:bCs/>
                <w:iCs/>
                <w:kern w:val="32"/>
                <w:sz w:val="28"/>
                <w:szCs w:val="28"/>
              </w:rPr>
            </w:pPr>
            <w:r w:rsidRPr="009D5635">
              <w:rPr>
                <w:sz w:val="28"/>
                <w:szCs w:val="28"/>
              </w:rPr>
              <w:t>Выполнил: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5635" w:rsidRPr="009D5635" w:rsidRDefault="009D5635">
            <w:pPr>
              <w:jc w:val="center"/>
              <w:rPr>
                <w:kern w:val="32"/>
                <w:sz w:val="28"/>
                <w:szCs w:val="28"/>
              </w:rPr>
            </w:pPr>
          </w:p>
        </w:tc>
      </w:tr>
      <w:tr w:rsidR="009D5635" w:rsidRPr="009D5635" w:rsidTr="009D5635">
        <w:trPr>
          <w:trHeight w:val="235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D5635" w:rsidRPr="009D5635" w:rsidRDefault="009D5635">
            <w:pPr>
              <w:jc w:val="center"/>
              <w:rPr>
                <w:rFonts w:cs="Arial"/>
                <w:bCs/>
                <w:iCs/>
                <w:kern w:val="32"/>
                <w:sz w:val="28"/>
                <w:szCs w:val="28"/>
              </w:rPr>
            </w:pPr>
            <w:r w:rsidRPr="009D5635">
              <w:rPr>
                <w:sz w:val="28"/>
                <w:szCs w:val="28"/>
              </w:rPr>
              <w:t>Группа: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5635" w:rsidRPr="009D5635" w:rsidRDefault="009D5635">
            <w:pPr>
              <w:jc w:val="center"/>
              <w:rPr>
                <w:kern w:val="32"/>
                <w:sz w:val="28"/>
                <w:szCs w:val="28"/>
              </w:rPr>
            </w:pPr>
          </w:p>
        </w:tc>
      </w:tr>
      <w:tr w:rsidR="009D5635" w:rsidRPr="009D5635" w:rsidTr="009D5635">
        <w:trPr>
          <w:trHeight w:val="235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D5635" w:rsidRPr="009D5635" w:rsidRDefault="009D5635">
            <w:pPr>
              <w:jc w:val="center"/>
              <w:rPr>
                <w:rFonts w:cs="Arial"/>
                <w:bCs/>
                <w:iCs/>
                <w:kern w:val="32"/>
                <w:sz w:val="28"/>
                <w:szCs w:val="28"/>
              </w:rPr>
            </w:pPr>
            <w:r w:rsidRPr="009D5635">
              <w:rPr>
                <w:sz w:val="28"/>
                <w:szCs w:val="28"/>
              </w:rPr>
              <w:t>Проверил: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5635" w:rsidRPr="009D5635" w:rsidRDefault="009D5635">
            <w:pPr>
              <w:jc w:val="center"/>
              <w:rPr>
                <w:kern w:val="32"/>
                <w:sz w:val="28"/>
                <w:szCs w:val="28"/>
              </w:rPr>
            </w:pPr>
          </w:p>
        </w:tc>
      </w:tr>
    </w:tbl>
    <w:p w:rsidR="009D5635" w:rsidRPr="009D5635" w:rsidRDefault="009D5635" w:rsidP="009D5635">
      <w:pPr>
        <w:jc w:val="center"/>
        <w:rPr>
          <w:kern w:val="32"/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</w:p>
    <w:p w:rsidR="009D5635" w:rsidRPr="009D5635" w:rsidRDefault="009D5635" w:rsidP="009D5635">
      <w:pPr>
        <w:jc w:val="center"/>
        <w:rPr>
          <w:sz w:val="28"/>
          <w:szCs w:val="28"/>
        </w:rPr>
      </w:pPr>
      <w:r w:rsidRPr="009D5635">
        <w:rPr>
          <w:sz w:val="28"/>
          <w:szCs w:val="28"/>
        </w:rPr>
        <w:t>Москва   201</w:t>
      </w:r>
      <w:r w:rsidR="00A5302C">
        <w:rPr>
          <w:sz w:val="28"/>
          <w:szCs w:val="28"/>
        </w:rPr>
        <w:t>8</w:t>
      </w:r>
    </w:p>
    <w:bookmarkEnd w:id="0"/>
    <w:bookmarkEnd w:id="1"/>
    <w:p w:rsidR="009D5635" w:rsidRPr="009D5635" w:rsidRDefault="009D5635" w:rsidP="009D5635">
      <w:pPr>
        <w:jc w:val="center"/>
        <w:rPr>
          <w:b/>
          <w:sz w:val="28"/>
          <w:szCs w:val="28"/>
        </w:rPr>
      </w:pPr>
    </w:p>
    <w:p w:rsidR="009D5635" w:rsidRPr="009D5635" w:rsidRDefault="009D5635" w:rsidP="009D5635">
      <w:pPr>
        <w:jc w:val="center"/>
        <w:rPr>
          <w:b/>
          <w:sz w:val="28"/>
          <w:szCs w:val="28"/>
        </w:rPr>
      </w:pPr>
    </w:p>
    <w:p w:rsidR="00F46885" w:rsidRDefault="00F46885" w:rsidP="00C47324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Лабораторная работа № 1. Знакомство с </w:t>
      </w:r>
      <w:r>
        <w:rPr>
          <w:shd w:val="clear" w:color="auto" w:fill="FFFFFF"/>
          <w:lang w:val="en-US"/>
        </w:rPr>
        <w:t>Simulink</w:t>
      </w:r>
      <w:r w:rsidRPr="00F46885">
        <w:rPr>
          <w:shd w:val="clear" w:color="auto" w:fill="FFFFFF"/>
        </w:rPr>
        <w:t xml:space="preserve">. </w:t>
      </w:r>
      <w:r>
        <w:rPr>
          <w:shd w:val="clear" w:color="auto" w:fill="FFFFFF"/>
        </w:rPr>
        <w:t>Моделирование резистивных</w:t>
      </w:r>
      <w:r w:rsidR="00B213A8">
        <w:rPr>
          <w:shd w:val="clear" w:color="auto" w:fill="FFFFFF"/>
        </w:rPr>
        <w:t xml:space="preserve"> цепей</w:t>
      </w:r>
      <w:bookmarkEnd w:id="2"/>
    </w:p>
    <w:p w:rsidR="00C47324" w:rsidRPr="00C47324" w:rsidRDefault="00C47324" w:rsidP="00C47324"/>
    <w:p w:rsidR="00F46885" w:rsidRPr="00427931" w:rsidRDefault="00F46885" w:rsidP="00F46885">
      <w:pPr>
        <w:jc w:val="center"/>
        <w:rPr>
          <w:b/>
        </w:rPr>
      </w:pPr>
      <w:r w:rsidRPr="00427931">
        <w:rPr>
          <w:b/>
        </w:rPr>
        <w:t>1. Цель работы</w:t>
      </w:r>
    </w:p>
    <w:p w:rsidR="00F46885" w:rsidRPr="00434081" w:rsidRDefault="00F46885" w:rsidP="00F46885">
      <w:pPr>
        <w:ind w:firstLine="567"/>
        <w:jc w:val="both"/>
        <w:rPr>
          <w:color w:val="000000" w:themeColor="text1"/>
        </w:rPr>
      </w:pPr>
      <w:r w:rsidRPr="00434081">
        <w:rPr>
          <w:color w:val="000000" w:themeColor="text1"/>
        </w:rPr>
        <w:t xml:space="preserve">Ознакомление с принципами моделирования </w:t>
      </w:r>
      <w:r w:rsidR="00B213A8">
        <w:rPr>
          <w:color w:val="000000" w:themeColor="text1"/>
        </w:rPr>
        <w:t>резистивных</w:t>
      </w:r>
      <w:r w:rsidRPr="00434081">
        <w:rPr>
          <w:color w:val="000000" w:themeColor="text1"/>
        </w:rPr>
        <w:t xml:space="preserve"> цепей при помощи </w:t>
      </w:r>
      <w:r w:rsidR="00B213A8">
        <w:rPr>
          <w:bCs/>
          <w:lang w:val="en-US"/>
        </w:rPr>
        <w:t>SimElectronics</w:t>
      </w:r>
      <w:r w:rsidR="00B213A8" w:rsidRPr="00785BD7">
        <w:rPr>
          <w:bCs/>
        </w:rPr>
        <w:t xml:space="preserve"> </w:t>
      </w:r>
      <w:r w:rsidR="00B213A8">
        <w:rPr>
          <w:bCs/>
        </w:rPr>
        <w:t xml:space="preserve">и </w:t>
      </w:r>
      <w:r w:rsidR="00B213A8">
        <w:rPr>
          <w:bCs/>
          <w:lang w:val="en-US"/>
        </w:rPr>
        <w:t>SimPowerSystems</w:t>
      </w:r>
      <w:r w:rsidRPr="00434081">
        <w:rPr>
          <w:color w:val="000000" w:themeColor="text1"/>
        </w:rPr>
        <w:t>.</w:t>
      </w:r>
      <w:r w:rsidR="00B213A8">
        <w:rPr>
          <w:color w:val="000000" w:themeColor="text1"/>
        </w:rPr>
        <w:t xml:space="preserve"> </w:t>
      </w:r>
    </w:p>
    <w:p w:rsidR="00F46885" w:rsidRDefault="00F46885" w:rsidP="00F46885">
      <w:pPr>
        <w:jc w:val="center"/>
        <w:rPr>
          <w:b/>
        </w:rPr>
      </w:pPr>
      <w:r w:rsidRPr="00427931">
        <w:rPr>
          <w:b/>
        </w:rPr>
        <w:t>2. Теоретическая справка</w:t>
      </w:r>
    </w:p>
    <w:p w:rsidR="000D044A" w:rsidRPr="00FA5C52" w:rsidRDefault="000D044A" w:rsidP="005B0C09">
      <w:pPr>
        <w:jc w:val="center"/>
        <w:rPr>
          <w:b/>
        </w:rPr>
      </w:pPr>
      <w:bookmarkStart w:id="3" w:name="_Toc460178799"/>
      <w:r w:rsidRPr="00FA5C52">
        <w:rPr>
          <w:b/>
        </w:rPr>
        <w:t xml:space="preserve">Краткая информация об инструменте </w:t>
      </w:r>
      <w:r w:rsidRPr="00FA5C52">
        <w:rPr>
          <w:b/>
          <w:lang w:val="en-US"/>
        </w:rPr>
        <w:t>Simulink</w:t>
      </w:r>
      <w:bookmarkEnd w:id="3"/>
    </w:p>
    <w:p w:rsidR="000D044A" w:rsidRPr="009566B8" w:rsidRDefault="000D044A" w:rsidP="000D044A">
      <w:pPr>
        <w:ind w:firstLine="567"/>
        <w:jc w:val="both"/>
        <w:rPr>
          <w:shd w:val="clear" w:color="auto" w:fill="FFFFFF"/>
        </w:rPr>
      </w:pPr>
      <w:bookmarkStart w:id="4" w:name="OLE_LINK15"/>
      <w:r w:rsidRPr="00C50323">
        <w:rPr>
          <w:bCs/>
          <w:shd w:val="clear" w:color="auto" w:fill="FFFFFF"/>
        </w:rPr>
        <w:t>Simulink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bookmarkEnd w:id="4"/>
      <w:r w:rsidRPr="00C50323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интерактивный инструмент для моделирования, имитации и анализа динамических систем. Он дает возможность строить графические блок-диаграммы, моделировать различные процессы, исследовать работоспособность систем. </w:t>
      </w:r>
      <w:r w:rsidR="006E0C1C">
        <w:rPr>
          <w:bCs/>
          <w:shd w:val="clear" w:color="auto" w:fill="FFFFFF"/>
        </w:rPr>
        <w:t>Simulink</w:t>
      </w:r>
      <w:r w:rsidRPr="009566B8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использует готовые библиотеки для различных областей промышленности. </w:t>
      </w:r>
    </w:p>
    <w:p w:rsidR="000D044A" w:rsidRDefault="000D044A" w:rsidP="000D044A">
      <w:pPr>
        <w:ind w:firstLine="567"/>
        <w:jc w:val="both"/>
        <w:rPr>
          <w:bCs/>
        </w:rPr>
      </w:pPr>
      <w:r>
        <w:rPr>
          <w:bCs/>
          <w:lang w:val="en-US"/>
        </w:rPr>
        <w:t>Simulink</w:t>
      </w:r>
      <w:r w:rsidRPr="00785BD7">
        <w:rPr>
          <w:bCs/>
        </w:rPr>
        <w:t xml:space="preserve"> </w:t>
      </w:r>
      <w:r>
        <w:rPr>
          <w:bCs/>
        </w:rPr>
        <w:t xml:space="preserve">включает в себя два пакета </w:t>
      </w:r>
      <w:r w:rsidR="003057CB" w:rsidRPr="003057CB">
        <w:rPr>
          <w:bCs/>
        </w:rPr>
        <w:t>для моделирования процессов</w:t>
      </w:r>
      <w:r w:rsidR="00A6460C">
        <w:rPr>
          <w:bCs/>
        </w:rPr>
        <w:t xml:space="preserve"> в электрических цепях</w:t>
      </w:r>
      <w:r>
        <w:rPr>
          <w:bCs/>
        </w:rPr>
        <w:t xml:space="preserve">: </w:t>
      </w:r>
      <w:r>
        <w:rPr>
          <w:bCs/>
          <w:lang w:val="en-US"/>
        </w:rPr>
        <w:t>SimElectronics</w:t>
      </w:r>
      <w:r w:rsidRPr="00785BD7">
        <w:rPr>
          <w:bCs/>
        </w:rPr>
        <w:t xml:space="preserve"> </w:t>
      </w:r>
      <w:r>
        <w:rPr>
          <w:bCs/>
        </w:rPr>
        <w:t xml:space="preserve">и </w:t>
      </w:r>
      <w:r>
        <w:rPr>
          <w:bCs/>
          <w:lang w:val="en-US"/>
        </w:rPr>
        <w:t>SimPowerSystems</w:t>
      </w:r>
      <w:r w:rsidRPr="00785BD7">
        <w:rPr>
          <w:bCs/>
        </w:rPr>
        <w:t xml:space="preserve">. </w:t>
      </w:r>
      <w:r>
        <w:rPr>
          <w:bCs/>
        </w:rPr>
        <w:t>Как видно из названия, первый предназначен для моделирования электронных систем, включающих полупроводниковые приборы, интегральные схемы, приводы. Второй предназначен для моделирования систем электроэнергетики с системами производства, передачи и распределения электроэнергии.</w:t>
      </w:r>
      <w:r w:rsidR="00DD0485">
        <w:rPr>
          <w:bCs/>
        </w:rPr>
        <w:t xml:space="preserve"> </w:t>
      </w:r>
      <w:r>
        <w:rPr>
          <w:bCs/>
        </w:rPr>
        <w:t xml:space="preserve">Для изучения теоретических основ электротехники </w:t>
      </w:r>
      <w:r w:rsidR="00DD0485">
        <w:rPr>
          <w:bCs/>
        </w:rPr>
        <w:t>будем использовать</w:t>
      </w:r>
      <w:r>
        <w:rPr>
          <w:bCs/>
        </w:rPr>
        <w:t xml:space="preserve"> оба пакета. В дальнейшей учебе вы будете </w:t>
      </w:r>
      <w:r w:rsidR="00DD0485">
        <w:rPr>
          <w:bCs/>
        </w:rPr>
        <w:t>изучать</w:t>
      </w:r>
      <w:r>
        <w:rPr>
          <w:bCs/>
        </w:rPr>
        <w:t xml:space="preserve"> </w:t>
      </w:r>
      <w:r w:rsidR="00DD0485">
        <w:rPr>
          <w:bCs/>
        </w:rPr>
        <w:t>различные</w:t>
      </w:r>
      <w:r>
        <w:rPr>
          <w:bCs/>
        </w:rPr>
        <w:t xml:space="preserve"> устройств</w:t>
      </w:r>
      <w:r w:rsidR="00DD0485">
        <w:rPr>
          <w:bCs/>
        </w:rPr>
        <w:t>а</w:t>
      </w:r>
      <w:r>
        <w:rPr>
          <w:bCs/>
        </w:rPr>
        <w:t xml:space="preserve"> и можете находить их </w:t>
      </w:r>
      <w:r w:rsidR="003057CB" w:rsidRPr="003057CB">
        <w:rPr>
          <w:bCs/>
        </w:rPr>
        <w:t>модели</w:t>
      </w:r>
      <w:r w:rsidR="00A6460C">
        <w:rPr>
          <w:bCs/>
        </w:rPr>
        <w:t xml:space="preserve"> </w:t>
      </w:r>
      <w:r>
        <w:rPr>
          <w:bCs/>
        </w:rPr>
        <w:t xml:space="preserve">либо в </w:t>
      </w:r>
      <w:r>
        <w:rPr>
          <w:bCs/>
          <w:lang w:val="en-US"/>
        </w:rPr>
        <w:t>SimElectronics</w:t>
      </w:r>
      <w:r>
        <w:rPr>
          <w:bCs/>
        </w:rPr>
        <w:t xml:space="preserve">, либо в </w:t>
      </w:r>
      <w:r>
        <w:rPr>
          <w:bCs/>
          <w:lang w:val="en-US"/>
        </w:rPr>
        <w:t>SimPowerSystems</w:t>
      </w:r>
      <w:r>
        <w:rPr>
          <w:bCs/>
        </w:rPr>
        <w:t>.</w:t>
      </w:r>
    </w:p>
    <w:p w:rsidR="000D044A" w:rsidRDefault="00DD0485" w:rsidP="000D044A">
      <w:pPr>
        <w:ind w:firstLine="567"/>
        <w:jc w:val="both"/>
        <w:rPr>
          <w:bCs/>
        </w:rPr>
      </w:pPr>
      <w:r>
        <w:rPr>
          <w:bCs/>
        </w:rPr>
        <w:t>Р</w:t>
      </w:r>
      <w:r w:rsidR="000D044A">
        <w:rPr>
          <w:bCs/>
        </w:rPr>
        <w:t xml:space="preserve">абота модели в </w:t>
      </w:r>
      <w:r w:rsidR="000D044A">
        <w:rPr>
          <w:bCs/>
          <w:lang w:val="en-US"/>
        </w:rPr>
        <w:t>Simulink</w:t>
      </w:r>
      <w:r w:rsidR="000D044A" w:rsidRPr="00785BD7">
        <w:rPr>
          <w:bCs/>
        </w:rPr>
        <w:t xml:space="preserve"> </w:t>
      </w:r>
      <w:r w:rsidR="000D044A">
        <w:rPr>
          <w:bCs/>
        </w:rPr>
        <w:t xml:space="preserve">организована в виде потока данных по блок-диаграмме. Базовые блоки </w:t>
      </w:r>
      <w:r w:rsidR="000D044A">
        <w:rPr>
          <w:bCs/>
          <w:lang w:val="en-US"/>
        </w:rPr>
        <w:t>Simulink</w:t>
      </w:r>
      <w:r w:rsidR="000D044A">
        <w:rPr>
          <w:bCs/>
        </w:rPr>
        <w:t xml:space="preserve">, такие как математические операции, операции построения графика, считывания и записи в файл работают с базовым потоком данных. Когда ведется работа с моделью из какой-либо специфической области, например, электротехники, </w:t>
      </w:r>
      <w:r w:rsidR="00A6460C">
        <w:rPr>
          <w:bCs/>
        </w:rPr>
        <w:t xml:space="preserve">то </w:t>
      </w:r>
      <w:r w:rsidR="000D044A">
        <w:rPr>
          <w:bCs/>
        </w:rPr>
        <w:t xml:space="preserve">потоком данных </w:t>
      </w:r>
      <w:r w:rsidR="00A6460C">
        <w:rPr>
          <w:bCs/>
        </w:rPr>
        <w:t xml:space="preserve">в такой модели </w:t>
      </w:r>
      <w:r w:rsidR="000D044A">
        <w:rPr>
          <w:bCs/>
        </w:rPr>
        <w:t xml:space="preserve">являются </w:t>
      </w:r>
      <w:r w:rsidR="003057CB" w:rsidRPr="003057CB">
        <w:rPr>
          <w:bCs/>
        </w:rPr>
        <w:t>значения</w:t>
      </w:r>
      <w:r w:rsidR="00A6460C">
        <w:rPr>
          <w:bCs/>
        </w:rPr>
        <w:t xml:space="preserve"> электрических</w:t>
      </w:r>
      <w:r w:rsidR="000D044A">
        <w:rPr>
          <w:bCs/>
        </w:rPr>
        <w:t xml:space="preserve"> в</w:t>
      </w:r>
      <w:r w:rsidR="00A6460C">
        <w:rPr>
          <w:bCs/>
        </w:rPr>
        <w:t>еличин</w:t>
      </w:r>
      <w:r w:rsidR="000D044A">
        <w:rPr>
          <w:bCs/>
        </w:rPr>
        <w:t xml:space="preserve"> – ток</w:t>
      </w:r>
      <w:r w:rsidR="00A6460C">
        <w:rPr>
          <w:bCs/>
        </w:rPr>
        <w:t>а, напряжения, мощности</w:t>
      </w:r>
      <w:r w:rsidR="000D044A">
        <w:rPr>
          <w:bCs/>
        </w:rPr>
        <w:t xml:space="preserve">. </w:t>
      </w:r>
    </w:p>
    <w:p w:rsidR="000D044A" w:rsidRPr="004240C3" w:rsidRDefault="000D044A" w:rsidP="000D044A">
      <w:pPr>
        <w:ind w:firstLine="567"/>
        <w:jc w:val="both"/>
        <w:rPr>
          <w:bCs/>
        </w:rPr>
      </w:pPr>
      <w:r w:rsidRPr="004240C3">
        <w:rPr>
          <w:bCs/>
        </w:rPr>
        <w:t>Существует возможность преобразова</w:t>
      </w:r>
      <w:r w:rsidR="003057CB">
        <w:rPr>
          <w:bCs/>
        </w:rPr>
        <w:t xml:space="preserve">ния сигналов из базового потока данных в электрические величины и наоборот. Зачем это может быть надо? Считывание </w:t>
      </w:r>
      <w:r w:rsidR="003057CB" w:rsidRPr="003057CB">
        <w:rPr>
          <w:bCs/>
        </w:rPr>
        <w:t>значений электрических величин</w:t>
      </w:r>
      <w:r w:rsidRPr="004240C3">
        <w:rPr>
          <w:bCs/>
        </w:rPr>
        <w:t xml:space="preserve"> может б</w:t>
      </w:r>
      <w:r w:rsidR="003057CB">
        <w:rPr>
          <w:bCs/>
        </w:rPr>
        <w:t xml:space="preserve">ыть </w:t>
      </w:r>
      <w:r w:rsidR="003057CB" w:rsidRPr="003057CB">
        <w:rPr>
          <w:bCs/>
        </w:rPr>
        <w:t>использовано</w:t>
      </w:r>
      <w:r w:rsidRPr="004240C3">
        <w:rPr>
          <w:bCs/>
        </w:rPr>
        <w:t xml:space="preserve"> </w:t>
      </w:r>
      <w:r w:rsidR="003057CB" w:rsidRPr="003057CB">
        <w:rPr>
          <w:bCs/>
        </w:rPr>
        <w:t>при сохранении информации в файле</w:t>
      </w:r>
      <w:r w:rsidRPr="004240C3">
        <w:rPr>
          <w:bCs/>
        </w:rPr>
        <w:t xml:space="preserve">, для проведения над результатами </w:t>
      </w:r>
      <w:r w:rsidR="003057CB" w:rsidRPr="003057CB">
        <w:rPr>
          <w:bCs/>
        </w:rPr>
        <w:t>моделирования</w:t>
      </w:r>
      <w:r w:rsidRPr="004240C3">
        <w:rPr>
          <w:bCs/>
        </w:rPr>
        <w:t xml:space="preserve"> каких-нибудь дополнительных расчетов или для передачи данных в среду </w:t>
      </w:r>
      <w:r w:rsidR="003057CB">
        <w:rPr>
          <w:bCs/>
          <w:lang w:val="en-US"/>
        </w:rPr>
        <w:t>MATLAB</w:t>
      </w:r>
      <w:r w:rsidR="003057CB">
        <w:rPr>
          <w:bCs/>
        </w:rPr>
        <w:t xml:space="preserve"> и последующих инженерных вычислений в ней. Преобразование базового потока данных в электрическ</w:t>
      </w:r>
      <w:r w:rsidR="003057CB" w:rsidRPr="003057CB">
        <w:rPr>
          <w:bCs/>
        </w:rPr>
        <w:t>ие величины</w:t>
      </w:r>
      <w:r w:rsidR="005B0C09" w:rsidRPr="004240C3">
        <w:rPr>
          <w:bCs/>
        </w:rPr>
        <w:t xml:space="preserve"> </w:t>
      </w:r>
      <w:r w:rsidR="003057CB">
        <w:rPr>
          <w:bCs/>
        </w:rPr>
        <w:t xml:space="preserve">может быть удобным для моделирования источника тока или источника напряжения определенной формы. Одновременное считывание и формирование </w:t>
      </w:r>
      <w:r w:rsidR="003057CB" w:rsidRPr="003057CB">
        <w:rPr>
          <w:bCs/>
        </w:rPr>
        <w:t>электрических величин</w:t>
      </w:r>
      <w:r w:rsidRPr="004240C3">
        <w:rPr>
          <w:bCs/>
        </w:rPr>
        <w:t xml:space="preserve"> полезно для моделирования какого-нибудь нового устройства с известными </w:t>
      </w:r>
      <w:r w:rsidR="003057CB" w:rsidRPr="003057CB">
        <w:rPr>
          <w:bCs/>
        </w:rPr>
        <w:t>характеристиками</w:t>
      </w:r>
      <w:r w:rsidRPr="004240C3">
        <w:rPr>
          <w:bCs/>
        </w:rPr>
        <w:t xml:space="preserve">, моделирования зависимых источников тока и напряжения. </w:t>
      </w:r>
    </w:p>
    <w:p w:rsidR="00DD0485" w:rsidRDefault="000D044A" w:rsidP="000D044A">
      <w:pPr>
        <w:ind w:firstLine="567"/>
        <w:jc w:val="both"/>
        <w:rPr>
          <w:bCs/>
        </w:rPr>
      </w:pPr>
      <w:r>
        <w:rPr>
          <w:bCs/>
        </w:rPr>
        <w:t xml:space="preserve">Также такие преобразования могут быть использованы для передачи из одной системы (электрической части устройства) в другую систему (механическую часть устройства) и т.п. </w:t>
      </w:r>
    </w:p>
    <w:p w:rsidR="000D044A" w:rsidRDefault="00DD0485" w:rsidP="000D044A">
      <w:pPr>
        <w:ind w:firstLine="567"/>
        <w:jc w:val="both"/>
        <w:rPr>
          <w:bCs/>
        </w:rPr>
      </w:pPr>
      <w:r>
        <w:rPr>
          <w:bCs/>
        </w:rPr>
        <w:t>Элементы</w:t>
      </w:r>
      <w:r w:rsidRPr="00DD0485">
        <w:rPr>
          <w:bCs/>
          <w:lang w:val="en-US"/>
        </w:rPr>
        <w:t xml:space="preserve"> </w:t>
      </w:r>
      <w:r>
        <w:rPr>
          <w:bCs/>
          <w:lang w:val="en-US"/>
        </w:rPr>
        <w:t>SimElectronics</w:t>
      </w:r>
      <w:r w:rsidRPr="00DD0485">
        <w:rPr>
          <w:bCs/>
          <w:lang w:val="en-US"/>
        </w:rPr>
        <w:t xml:space="preserve"> </w:t>
      </w:r>
      <w:r>
        <w:rPr>
          <w:bCs/>
        </w:rPr>
        <w:t>и</w:t>
      </w:r>
      <w:r w:rsidRPr="00DD0485">
        <w:rPr>
          <w:bCs/>
          <w:lang w:val="en-US"/>
        </w:rPr>
        <w:t xml:space="preserve"> </w:t>
      </w:r>
      <w:r>
        <w:rPr>
          <w:bCs/>
          <w:lang w:val="en-US"/>
        </w:rPr>
        <w:t>SimPowerSystems</w:t>
      </w:r>
      <w:r w:rsidRPr="00DD0485">
        <w:rPr>
          <w:bCs/>
          <w:lang w:val="en-US"/>
        </w:rPr>
        <w:t xml:space="preserve"> </w:t>
      </w:r>
      <w:r>
        <w:rPr>
          <w:bCs/>
        </w:rPr>
        <w:t>не</w:t>
      </w:r>
      <w:r w:rsidRPr="00DD0485">
        <w:rPr>
          <w:bCs/>
          <w:lang w:val="en-US"/>
        </w:rPr>
        <w:t xml:space="preserve"> </w:t>
      </w:r>
      <w:r>
        <w:rPr>
          <w:bCs/>
        </w:rPr>
        <w:t>взаимозаменяемы</w:t>
      </w:r>
      <w:r w:rsidRPr="00DD0485">
        <w:rPr>
          <w:bCs/>
          <w:lang w:val="en-US"/>
        </w:rPr>
        <w:t xml:space="preserve">. </w:t>
      </w:r>
      <w:r>
        <w:rPr>
          <w:bCs/>
        </w:rPr>
        <w:t>Если вы собираете модель электрической цепи в одном из них, то следует пользоваться только ее элементами (резисторами, источниками и т.п.).  Н</w:t>
      </w:r>
      <w:r w:rsidR="000D044A">
        <w:rPr>
          <w:bCs/>
        </w:rPr>
        <w:t>есмотря на то, что</w:t>
      </w:r>
      <w:r>
        <w:rPr>
          <w:bCs/>
        </w:rPr>
        <w:t xml:space="preserve"> оба пакета работают с электрическими сигналами, для </w:t>
      </w:r>
      <w:r>
        <w:rPr>
          <w:bCs/>
          <w:lang w:val="en-US"/>
        </w:rPr>
        <w:t>Simulink</w:t>
      </w:r>
      <w:r w:rsidRPr="00DD0485">
        <w:rPr>
          <w:bCs/>
        </w:rPr>
        <w:t xml:space="preserve"> </w:t>
      </w:r>
      <w:r>
        <w:rPr>
          <w:bCs/>
        </w:rPr>
        <w:t>они находятся в различных областях и</w:t>
      </w:r>
      <w:r w:rsidR="000D044A">
        <w:rPr>
          <w:bCs/>
        </w:rPr>
        <w:t xml:space="preserve"> сигнал между ними может быть передан посредством преобразователей. Однако в нашем курсе  необходимости </w:t>
      </w:r>
      <w:r w:rsidR="005B0C09">
        <w:rPr>
          <w:bCs/>
        </w:rPr>
        <w:t xml:space="preserve">в использовании </w:t>
      </w:r>
      <w:r w:rsidR="003057CB" w:rsidRPr="003057CB">
        <w:rPr>
          <w:bCs/>
        </w:rPr>
        <w:t>таких преобразователей</w:t>
      </w:r>
      <w:r w:rsidR="005B0C09" w:rsidRPr="004240C3">
        <w:rPr>
          <w:bCs/>
        </w:rPr>
        <w:t xml:space="preserve"> </w:t>
      </w:r>
      <w:r w:rsidR="000D044A">
        <w:rPr>
          <w:bCs/>
        </w:rPr>
        <w:t>не будет.</w:t>
      </w:r>
    </w:p>
    <w:p w:rsidR="000D044A" w:rsidRPr="00307382" w:rsidRDefault="005B0C09" w:rsidP="00B3799B">
      <w:pPr>
        <w:spacing w:after="240"/>
        <w:ind w:firstLine="567"/>
        <w:jc w:val="both"/>
        <w:rPr>
          <w:bCs/>
        </w:rPr>
      </w:pPr>
      <w:r>
        <w:rPr>
          <w:bCs/>
        </w:rPr>
        <w:t>С</w:t>
      </w:r>
      <w:r w:rsidR="000D044A">
        <w:rPr>
          <w:bCs/>
        </w:rPr>
        <w:t xml:space="preserve">ледует </w:t>
      </w:r>
      <w:r w:rsidR="001B6483">
        <w:rPr>
          <w:bCs/>
        </w:rPr>
        <w:t>обратить внимание</w:t>
      </w:r>
      <w:r w:rsidR="000D044A">
        <w:rPr>
          <w:bCs/>
        </w:rPr>
        <w:t xml:space="preserve">, что компания </w:t>
      </w:r>
      <w:r w:rsidR="000D044A">
        <w:rPr>
          <w:bCs/>
          <w:lang w:val="en-US"/>
        </w:rPr>
        <w:t>Mathworks</w:t>
      </w:r>
      <w:r w:rsidR="000D044A">
        <w:rPr>
          <w:bCs/>
        </w:rPr>
        <w:t xml:space="preserve"> постоянно</w:t>
      </w:r>
      <w:r w:rsidR="000D044A" w:rsidRPr="00785BD7">
        <w:rPr>
          <w:bCs/>
        </w:rPr>
        <w:t xml:space="preserve"> </w:t>
      </w:r>
      <w:r w:rsidR="000D044A">
        <w:rPr>
          <w:bCs/>
        </w:rPr>
        <w:t xml:space="preserve">развивает и видоизменяет </w:t>
      </w:r>
      <w:r w:rsidR="000D044A">
        <w:rPr>
          <w:bCs/>
          <w:lang w:val="en-US"/>
        </w:rPr>
        <w:t>Simulink</w:t>
      </w:r>
      <w:r w:rsidR="000D044A">
        <w:rPr>
          <w:bCs/>
        </w:rPr>
        <w:t xml:space="preserve">. Библиотека элементов (блоков) </w:t>
      </w:r>
      <w:r w:rsidR="000D044A">
        <w:rPr>
          <w:bCs/>
          <w:lang w:val="en-US"/>
        </w:rPr>
        <w:t>Simulink</w:t>
      </w:r>
      <w:r w:rsidR="000D044A">
        <w:rPr>
          <w:bCs/>
        </w:rPr>
        <w:t xml:space="preserve"> тоже претерпевает изменения. В разных версиях программы пакеты </w:t>
      </w:r>
      <w:r w:rsidR="000D044A">
        <w:rPr>
          <w:bCs/>
          <w:lang w:val="en-US"/>
        </w:rPr>
        <w:t>SimElectronics</w:t>
      </w:r>
      <w:r w:rsidR="000D044A" w:rsidRPr="00785BD7">
        <w:rPr>
          <w:bCs/>
        </w:rPr>
        <w:t xml:space="preserve"> </w:t>
      </w:r>
      <w:r w:rsidR="000D044A">
        <w:rPr>
          <w:bCs/>
        </w:rPr>
        <w:t xml:space="preserve">и </w:t>
      </w:r>
      <w:r w:rsidR="000D044A">
        <w:rPr>
          <w:bCs/>
          <w:lang w:val="en-US"/>
        </w:rPr>
        <w:t>SimPowerSystems</w:t>
      </w:r>
      <w:r w:rsidR="000D044A">
        <w:rPr>
          <w:bCs/>
        </w:rPr>
        <w:t xml:space="preserve"> находятся в разных разделах и могут называться по-разному. Например, ранее </w:t>
      </w:r>
      <w:r w:rsidR="000D044A">
        <w:rPr>
          <w:bCs/>
          <w:lang w:val="en-US"/>
        </w:rPr>
        <w:t>SimElectronics</w:t>
      </w:r>
      <w:r w:rsidR="000D044A" w:rsidRPr="00307382">
        <w:rPr>
          <w:bCs/>
        </w:rPr>
        <w:t xml:space="preserve"> </w:t>
      </w:r>
      <w:r w:rsidR="000D044A">
        <w:rPr>
          <w:bCs/>
        </w:rPr>
        <w:t xml:space="preserve">входил в пакет </w:t>
      </w:r>
      <w:r w:rsidR="000D044A" w:rsidRPr="009566B8">
        <w:rPr>
          <w:bCs/>
          <w:shd w:val="clear" w:color="auto" w:fill="FFFFFF"/>
        </w:rPr>
        <w:t>Simscape</w:t>
      </w:r>
      <w:r w:rsidR="000D044A">
        <w:rPr>
          <w:bCs/>
          <w:shd w:val="clear" w:color="auto" w:fill="FFFFFF"/>
        </w:rPr>
        <w:t xml:space="preserve">, а </w:t>
      </w:r>
      <w:r w:rsidR="000D044A">
        <w:rPr>
          <w:bCs/>
          <w:lang w:val="en-US"/>
        </w:rPr>
        <w:t>SimPowerSystems</w:t>
      </w:r>
      <w:r w:rsidR="000D044A">
        <w:rPr>
          <w:bCs/>
        </w:rPr>
        <w:t xml:space="preserve"> был отдельным пакетом. На </w:t>
      </w:r>
      <w:r w:rsidR="000D044A">
        <w:rPr>
          <w:bCs/>
        </w:rPr>
        <w:lastRenderedPageBreak/>
        <w:t xml:space="preserve">текущий момент </w:t>
      </w:r>
      <w:r w:rsidR="000D044A">
        <w:rPr>
          <w:bCs/>
          <w:lang w:val="en-US"/>
        </w:rPr>
        <w:t>SimPowerSystems</w:t>
      </w:r>
      <w:r w:rsidR="000D044A">
        <w:rPr>
          <w:bCs/>
        </w:rPr>
        <w:t xml:space="preserve"> также входит в </w:t>
      </w:r>
      <w:r w:rsidR="000D044A" w:rsidRPr="009566B8">
        <w:rPr>
          <w:bCs/>
          <w:shd w:val="clear" w:color="auto" w:fill="FFFFFF"/>
        </w:rPr>
        <w:t>Simscape</w:t>
      </w:r>
      <w:r w:rsidR="000D044A">
        <w:rPr>
          <w:bCs/>
          <w:shd w:val="clear" w:color="auto" w:fill="FFFFFF"/>
        </w:rPr>
        <w:t>. Более того, есть все основания полагать, что и в будущем организация библиотеки будет меняться. В результате нужно быть готовым к тому, что, если у вас есть ссылка на нужный вам элемент</w:t>
      </w:r>
      <w:r w:rsidR="00DD0485">
        <w:rPr>
          <w:bCs/>
          <w:shd w:val="clear" w:color="auto" w:fill="FFFFFF"/>
        </w:rPr>
        <w:t xml:space="preserve"> из какого-либо источника</w:t>
      </w:r>
      <w:r w:rsidR="000D044A">
        <w:rPr>
          <w:bCs/>
          <w:shd w:val="clear" w:color="auto" w:fill="FFFFFF"/>
        </w:rPr>
        <w:t xml:space="preserve">, вы можете не найти его по предлагаемому пути. </w:t>
      </w:r>
      <w:r w:rsidR="002F0C9F">
        <w:rPr>
          <w:bCs/>
          <w:shd w:val="clear" w:color="auto" w:fill="FFFFFF"/>
        </w:rPr>
        <w:t xml:space="preserve">Это зависит от того, какая версия </w:t>
      </w:r>
      <w:r w:rsidR="002F0C9F">
        <w:rPr>
          <w:bCs/>
          <w:shd w:val="clear" w:color="auto" w:fill="FFFFFF"/>
          <w:lang w:val="en-US"/>
        </w:rPr>
        <w:t>Simulink</w:t>
      </w:r>
      <w:r w:rsidR="002F0C9F" w:rsidRPr="002F0C9F">
        <w:rPr>
          <w:bCs/>
          <w:shd w:val="clear" w:color="auto" w:fill="FFFFFF"/>
        </w:rPr>
        <w:t xml:space="preserve"> </w:t>
      </w:r>
      <w:r w:rsidR="002F0C9F">
        <w:rPr>
          <w:bCs/>
          <w:shd w:val="clear" w:color="auto" w:fill="FFFFFF"/>
        </w:rPr>
        <w:t xml:space="preserve">была у автора и какая версия у вас. </w:t>
      </w:r>
      <w:r w:rsidR="000D044A">
        <w:rPr>
          <w:bCs/>
          <w:shd w:val="clear" w:color="auto" w:fill="FFFFFF"/>
        </w:rPr>
        <w:t>Но не следует расстраиваться, в этом случае нужно воспользоваться поиск</w:t>
      </w:r>
      <w:r w:rsidR="00DD0485">
        <w:rPr>
          <w:bCs/>
          <w:shd w:val="clear" w:color="auto" w:fill="FFFFFF"/>
        </w:rPr>
        <w:t>ом</w:t>
      </w:r>
      <w:r w:rsidR="000D044A">
        <w:rPr>
          <w:bCs/>
          <w:shd w:val="clear" w:color="auto" w:fill="FFFFFF"/>
        </w:rPr>
        <w:t xml:space="preserve"> и ввести в него либо название элемента, либо название группы элементов.</w:t>
      </w:r>
      <w:r w:rsidR="00DD0485">
        <w:rPr>
          <w:bCs/>
          <w:shd w:val="clear" w:color="auto" w:fill="FFFFFF"/>
        </w:rPr>
        <w:t xml:space="preserve"> При этом в результатах поиска следует обращать внимание на полный путь к элементу, чтобы понимать к какому пакету этот элемент относится. Обычно к </w:t>
      </w:r>
      <w:r w:rsidR="00DD0485">
        <w:rPr>
          <w:bCs/>
          <w:shd w:val="clear" w:color="auto" w:fill="FFFFFF"/>
          <w:lang w:val="en-US"/>
        </w:rPr>
        <w:t>SimPowerSystems</w:t>
      </w:r>
      <w:r w:rsidR="00DD0485" w:rsidRPr="00DD0485">
        <w:rPr>
          <w:bCs/>
          <w:shd w:val="clear" w:color="auto" w:fill="FFFFFF"/>
        </w:rPr>
        <w:t xml:space="preserve"> </w:t>
      </w:r>
      <w:r w:rsidR="00DD0485">
        <w:rPr>
          <w:bCs/>
          <w:shd w:val="clear" w:color="auto" w:fill="FFFFFF"/>
        </w:rPr>
        <w:t xml:space="preserve">относятся элементы, если в пути есть упоминание </w:t>
      </w:r>
      <w:r w:rsidR="00DD0485">
        <w:rPr>
          <w:bCs/>
          <w:shd w:val="clear" w:color="auto" w:fill="FFFFFF"/>
          <w:lang w:val="en-US"/>
        </w:rPr>
        <w:t>powerlib</w:t>
      </w:r>
      <w:r w:rsidR="00DD0485">
        <w:rPr>
          <w:bCs/>
          <w:shd w:val="clear" w:color="auto" w:fill="FFFFFF"/>
        </w:rPr>
        <w:t>. Следует отметить, что мы познакомимся с базовыми элементами</w:t>
      </w:r>
      <w:r w:rsidR="000D044A">
        <w:rPr>
          <w:bCs/>
          <w:shd w:val="clear" w:color="auto" w:fill="FFFFFF"/>
        </w:rPr>
        <w:t xml:space="preserve"> для моделирования электрической цепи</w:t>
      </w:r>
      <w:r w:rsidR="00DD0485">
        <w:rPr>
          <w:bCs/>
          <w:shd w:val="clear" w:color="auto" w:fill="FFFFFF"/>
        </w:rPr>
        <w:t>, а они</w:t>
      </w:r>
      <w:r w:rsidR="000D044A">
        <w:rPr>
          <w:bCs/>
          <w:shd w:val="clear" w:color="auto" w:fill="FFFFFF"/>
        </w:rPr>
        <w:t xml:space="preserve"> в течение этого времени не изменялись и вряд ли следует ждать их изменения в будущем. </w:t>
      </w:r>
    </w:p>
    <w:p w:rsidR="000D044A" w:rsidRPr="00607F4E" w:rsidRDefault="000D044A" w:rsidP="000D044A">
      <w:pPr>
        <w:jc w:val="center"/>
        <w:rPr>
          <w:b/>
          <w:bCs/>
          <w:shd w:val="clear" w:color="auto" w:fill="FFFFFF"/>
        </w:rPr>
      </w:pPr>
      <w:r w:rsidRPr="00607F4E">
        <w:rPr>
          <w:b/>
          <w:bCs/>
          <w:shd w:val="clear" w:color="auto" w:fill="FFFFFF"/>
        </w:rPr>
        <w:t xml:space="preserve">Пример моделирования электрической цепи в </w:t>
      </w:r>
      <w:r w:rsidRPr="00607F4E">
        <w:rPr>
          <w:b/>
          <w:bCs/>
          <w:shd w:val="clear" w:color="auto" w:fill="FFFFFF"/>
          <w:lang w:val="en-US"/>
        </w:rPr>
        <w:t>Sim</w:t>
      </w:r>
      <w:r w:rsidR="002F0C9F">
        <w:rPr>
          <w:b/>
          <w:bCs/>
          <w:shd w:val="clear" w:color="auto" w:fill="FFFFFF"/>
          <w:lang w:val="en-US"/>
        </w:rPr>
        <w:t>Electronics</w:t>
      </w:r>
    </w:p>
    <w:p w:rsidR="000D044A" w:rsidRDefault="002F0C9F" w:rsidP="005B0C09">
      <w:pPr>
        <w:spacing w:after="240"/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О</w:t>
      </w:r>
      <w:r w:rsidR="000D044A" w:rsidRPr="00356260">
        <w:rPr>
          <w:bCs/>
          <w:shd w:val="clear" w:color="auto" w:fill="FFFFFF"/>
        </w:rPr>
        <w:t>ткр</w:t>
      </w:r>
      <w:r>
        <w:rPr>
          <w:bCs/>
          <w:shd w:val="clear" w:color="auto" w:fill="FFFFFF"/>
        </w:rPr>
        <w:t>оем</w:t>
      </w:r>
      <w:r w:rsidR="000D044A" w:rsidRPr="00356260">
        <w:rPr>
          <w:bCs/>
          <w:shd w:val="clear" w:color="auto" w:fill="FFFFFF"/>
        </w:rPr>
        <w:t xml:space="preserve"> библиотеку элементов </w:t>
      </w:r>
      <w:r w:rsidR="000D044A" w:rsidRPr="00356260">
        <w:rPr>
          <w:bCs/>
          <w:shd w:val="clear" w:color="auto" w:fill="FFFFFF"/>
          <w:lang w:val="en-US"/>
        </w:rPr>
        <w:t>Simulink</w:t>
      </w:r>
      <w:r w:rsidR="000D044A" w:rsidRPr="00356260">
        <w:rPr>
          <w:bCs/>
          <w:shd w:val="clear" w:color="auto" w:fill="FFFFFF"/>
        </w:rPr>
        <w:t xml:space="preserve"> через </w:t>
      </w:r>
      <w:r w:rsidR="000D044A">
        <w:rPr>
          <w:bCs/>
          <w:shd w:val="clear" w:color="auto" w:fill="FFFFFF"/>
        </w:rPr>
        <w:t xml:space="preserve">соответствующую кнопку в панели инструментов в основном окне </w:t>
      </w:r>
      <w:r w:rsidR="000D044A">
        <w:rPr>
          <w:bCs/>
          <w:shd w:val="clear" w:color="auto" w:fill="FFFFFF"/>
          <w:lang w:val="en-US"/>
        </w:rPr>
        <w:t>MATLAB</w:t>
      </w:r>
      <w:r w:rsidR="000D044A" w:rsidRPr="00450083">
        <w:rPr>
          <w:bCs/>
          <w:shd w:val="clear" w:color="auto" w:fill="FFFFFF"/>
        </w:rPr>
        <w:t xml:space="preserve"> </w:t>
      </w:r>
      <w:r w:rsidR="000D044A">
        <w:rPr>
          <w:bCs/>
          <w:shd w:val="clear" w:color="auto" w:fill="FFFFFF"/>
        </w:rPr>
        <w:t xml:space="preserve">или, набрав команду </w:t>
      </w:r>
      <w:r w:rsidR="000D044A">
        <w:rPr>
          <w:bCs/>
          <w:shd w:val="clear" w:color="auto" w:fill="FFFFFF"/>
          <w:lang w:val="en-US"/>
        </w:rPr>
        <w:t>simulink</w:t>
      </w:r>
      <w:r w:rsidR="000D044A" w:rsidRPr="004B4836">
        <w:rPr>
          <w:bCs/>
          <w:shd w:val="clear" w:color="auto" w:fill="FFFFFF"/>
        </w:rPr>
        <w:t xml:space="preserve"> </w:t>
      </w:r>
      <w:r w:rsidR="000D044A">
        <w:rPr>
          <w:bCs/>
          <w:shd w:val="clear" w:color="auto" w:fill="FFFFFF"/>
        </w:rPr>
        <w:t>в командном окне</w:t>
      </w:r>
      <w:r w:rsidR="000D044A" w:rsidRPr="004B4836">
        <w:rPr>
          <w:bCs/>
          <w:shd w:val="clear" w:color="auto" w:fill="FFFFFF"/>
        </w:rPr>
        <w:t>,</w:t>
      </w:r>
      <w:r w:rsidR="000D044A">
        <w:rPr>
          <w:bCs/>
          <w:shd w:val="clear" w:color="auto" w:fill="FFFFFF"/>
        </w:rPr>
        <w:t xml:space="preserve"> и </w:t>
      </w:r>
      <w:r w:rsidR="000D044A" w:rsidRPr="00466CC5">
        <w:rPr>
          <w:bCs/>
          <w:shd w:val="clear" w:color="auto" w:fill="FFFFFF"/>
        </w:rPr>
        <w:t>созда</w:t>
      </w:r>
      <w:r>
        <w:rPr>
          <w:bCs/>
          <w:shd w:val="clear" w:color="auto" w:fill="FFFFFF"/>
        </w:rPr>
        <w:t>дим</w:t>
      </w:r>
      <w:r w:rsidR="000D044A" w:rsidRPr="00466CC5">
        <w:rPr>
          <w:bCs/>
          <w:shd w:val="clear" w:color="auto" w:fill="FFFFFF"/>
        </w:rPr>
        <w:t xml:space="preserve"> новую модель. В окно новой модели из ветви</w:t>
      </w:r>
      <w:r>
        <w:rPr>
          <w:bCs/>
          <w:shd w:val="clear" w:color="auto" w:fill="FFFFFF"/>
        </w:rPr>
        <w:t xml:space="preserve"> библиотеки</w:t>
      </w:r>
      <w:r w:rsidR="000D044A" w:rsidRPr="00466CC5">
        <w:rPr>
          <w:bCs/>
          <w:shd w:val="clear" w:color="auto" w:fill="FFFFFF"/>
        </w:rPr>
        <w:t xml:space="preserve"> </w:t>
      </w:r>
      <w:r w:rsidR="000D044A" w:rsidRPr="00466CC5">
        <w:rPr>
          <w:bCs/>
          <w:shd w:val="clear" w:color="auto" w:fill="FFFFFF"/>
          <w:lang w:val="en-US"/>
        </w:rPr>
        <w:t>Simscape</w:t>
      </w:r>
      <w:r w:rsidR="000D044A" w:rsidRPr="00466CC5">
        <w:rPr>
          <w:bCs/>
          <w:shd w:val="clear" w:color="auto" w:fill="FFFFFF"/>
        </w:rPr>
        <w:t>&gt;&gt;</w:t>
      </w:r>
      <w:r w:rsidR="000D044A" w:rsidRPr="00466CC5">
        <w:rPr>
          <w:bCs/>
          <w:shd w:val="clear" w:color="auto" w:fill="FFFFFF"/>
          <w:lang w:val="en-US"/>
        </w:rPr>
        <w:t>Foundation</w:t>
      </w:r>
      <w:r w:rsidR="000D044A" w:rsidRPr="00466CC5">
        <w:rPr>
          <w:bCs/>
          <w:shd w:val="clear" w:color="auto" w:fill="FFFFFF"/>
        </w:rPr>
        <w:t xml:space="preserve"> </w:t>
      </w:r>
      <w:r w:rsidR="000D044A" w:rsidRPr="00466CC5">
        <w:rPr>
          <w:bCs/>
          <w:shd w:val="clear" w:color="auto" w:fill="FFFFFF"/>
          <w:lang w:val="en-US"/>
        </w:rPr>
        <w:t>Library</w:t>
      </w:r>
      <w:r w:rsidR="000D044A" w:rsidRPr="00466CC5">
        <w:rPr>
          <w:bCs/>
          <w:shd w:val="clear" w:color="auto" w:fill="FFFFFF"/>
        </w:rPr>
        <w:t>&gt;&gt;</w:t>
      </w:r>
      <w:r w:rsidR="000D044A" w:rsidRPr="00466CC5">
        <w:rPr>
          <w:bCs/>
          <w:shd w:val="clear" w:color="auto" w:fill="FFFFFF"/>
          <w:lang w:val="en-US"/>
        </w:rPr>
        <w:t>Electrical</w:t>
      </w:r>
      <w:r w:rsidR="000D044A" w:rsidRPr="008D45E2">
        <w:rPr>
          <w:bCs/>
          <w:shd w:val="clear" w:color="auto" w:fill="FFFFFF"/>
        </w:rPr>
        <w:t xml:space="preserve"> </w:t>
      </w:r>
      <w:r w:rsidR="000D044A">
        <w:rPr>
          <w:bCs/>
          <w:shd w:val="clear" w:color="auto" w:fill="FFFFFF"/>
        </w:rPr>
        <w:t xml:space="preserve">перенесем источник </w:t>
      </w:r>
      <w:r>
        <w:rPr>
          <w:bCs/>
          <w:shd w:val="clear" w:color="auto" w:fill="FFFFFF"/>
        </w:rPr>
        <w:t>постоянного</w:t>
      </w:r>
      <w:r w:rsidR="000D044A">
        <w:rPr>
          <w:bCs/>
          <w:shd w:val="clear" w:color="auto" w:fill="FFFFFF"/>
        </w:rPr>
        <w:t xml:space="preserve"> напряжения (</w:t>
      </w:r>
      <w:r>
        <w:rPr>
          <w:bCs/>
          <w:shd w:val="clear" w:color="auto" w:fill="FFFFFF"/>
          <w:lang w:val="en-US"/>
        </w:rPr>
        <w:t>D</w:t>
      </w:r>
      <w:r w:rsidR="000D044A">
        <w:rPr>
          <w:bCs/>
          <w:shd w:val="clear" w:color="auto" w:fill="FFFFFF"/>
        </w:rPr>
        <w:t xml:space="preserve">C </w:t>
      </w:r>
      <w:proofErr w:type="spellStart"/>
      <w:r w:rsidR="000D044A">
        <w:rPr>
          <w:bCs/>
          <w:shd w:val="clear" w:color="auto" w:fill="FFFFFF"/>
        </w:rPr>
        <w:t>Voltage</w:t>
      </w:r>
      <w:proofErr w:type="spellEnd"/>
      <w:r w:rsidR="000D044A">
        <w:rPr>
          <w:bCs/>
          <w:shd w:val="clear" w:color="auto" w:fill="FFFFFF"/>
        </w:rPr>
        <w:t xml:space="preserve"> </w:t>
      </w:r>
      <w:proofErr w:type="spellStart"/>
      <w:r w:rsidR="000D044A">
        <w:rPr>
          <w:bCs/>
          <w:shd w:val="clear" w:color="auto" w:fill="FFFFFF"/>
        </w:rPr>
        <w:t>Source</w:t>
      </w:r>
      <w:proofErr w:type="spellEnd"/>
      <w:r w:rsidR="000D044A">
        <w:rPr>
          <w:bCs/>
          <w:shd w:val="clear" w:color="auto" w:fill="FFFFFF"/>
        </w:rPr>
        <w:t>)</w:t>
      </w:r>
      <w:r w:rsidRPr="002F0C9F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и</w:t>
      </w:r>
      <w:r w:rsidR="000D044A" w:rsidRPr="008D45E2">
        <w:rPr>
          <w:bCs/>
          <w:shd w:val="clear" w:color="auto" w:fill="FFFFFF"/>
        </w:rPr>
        <w:t xml:space="preserve"> </w:t>
      </w:r>
      <w:r w:rsidR="000D044A">
        <w:rPr>
          <w:bCs/>
          <w:shd w:val="clear" w:color="auto" w:fill="FFFFFF"/>
        </w:rPr>
        <w:t>резистор (</w:t>
      </w:r>
      <w:r w:rsidR="000D044A">
        <w:rPr>
          <w:bCs/>
          <w:shd w:val="clear" w:color="auto" w:fill="FFFFFF"/>
          <w:lang w:val="en-US"/>
        </w:rPr>
        <w:t>Resistor</w:t>
      </w:r>
      <w:r w:rsidR="000D044A" w:rsidRPr="008D45E2">
        <w:rPr>
          <w:bCs/>
          <w:shd w:val="clear" w:color="auto" w:fill="FFFFFF"/>
        </w:rPr>
        <w:t>)</w:t>
      </w:r>
      <w:r w:rsidR="000D044A">
        <w:rPr>
          <w:bCs/>
          <w:shd w:val="clear" w:color="auto" w:fill="FFFFFF"/>
        </w:rPr>
        <w:t xml:space="preserve"> </w:t>
      </w:r>
      <w:r w:rsidR="000D044A" w:rsidRPr="008D45E2">
        <w:rPr>
          <w:bCs/>
          <w:shd w:val="clear" w:color="auto" w:fill="FFFFFF"/>
        </w:rPr>
        <w:t>(</w:t>
      </w:r>
      <w:r w:rsidR="000D044A">
        <w:rPr>
          <w:bCs/>
          <w:shd w:val="clear" w:color="auto" w:fill="FFFFFF"/>
        </w:rPr>
        <w:t>рис. 1). Параметры элемента настраиваются после двойного щелчка по элементу. Название элемента можно изменить, но следует учесть, что кириллица не поддерживается.</w:t>
      </w:r>
    </w:p>
    <w:p w:rsidR="000D044A" w:rsidRDefault="000E326D" w:rsidP="000D044A">
      <w:pPr>
        <w:ind w:firstLine="567"/>
        <w:jc w:val="center"/>
        <w:rPr>
          <w:bCs/>
          <w:highlight w:val="yellow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>
            <wp:extent cx="2011680" cy="58069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94" cy="58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4A" w:rsidRDefault="000D044A" w:rsidP="005B0C09">
      <w:pPr>
        <w:spacing w:after="240"/>
        <w:ind w:firstLine="567"/>
        <w:jc w:val="center"/>
        <w:rPr>
          <w:bCs/>
          <w:shd w:val="clear" w:color="auto" w:fill="FFFFFF"/>
        </w:rPr>
      </w:pPr>
      <w:r w:rsidRPr="004B4836">
        <w:rPr>
          <w:bCs/>
          <w:shd w:val="clear" w:color="auto" w:fill="FFFFFF"/>
        </w:rPr>
        <w:t>Рис. 1. Элементы электрической цепи</w:t>
      </w:r>
    </w:p>
    <w:p w:rsidR="000D044A" w:rsidRPr="00E83767" w:rsidRDefault="000D044A" w:rsidP="005B0C09">
      <w:pPr>
        <w:spacing w:after="240"/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Соединим последовательно все элементы в один контур (рис. 2). При необходимости повернуть элемент на 90°, это можно сделать через контекстное меню командой </w:t>
      </w:r>
      <w:r>
        <w:rPr>
          <w:bCs/>
          <w:shd w:val="clear" w:color="auto" w:fill="FFFFFF"/>
          <w:lang w:val="en-US"/>
        </w:rPr>
        <w:t>Format</w:t>
      </w:r>
      <w:r w:rsidRPr="00E83767">
        <w:rPr>
          <w:bCs/>
          <w:shd w:val="clear" w:color="auto" w:fill="FFFFFF"/>
        </w:rPr>
        <w:t>&gt;&gt;</w:t>
      </w:r>
      <w:r>
        <w:rPr>
          <w:bCs/>
          <w:shd w:val="clear" w:color="auto" w:fill="FFFFFF"/>
          <w:lang w:val="en-US"/>
        </w:rPr>
        <w:t>Rotate</w:t>
      </w:r>
      <w:r w:rsidRPr="00E8376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  <w:lang w:val="en-US"/>
        </w:rPr>
        <w:t>Block</w:t>
      </w:r>
      <w:r w:rsidR="000E326D">
        <w:rPr>
          <w:bCs/>
          <w:shd w:val="clear" w:color="auto" w:fill="FFFFFF"/>
        </w:rPr>
        <w:t xml:space="preserve"> или клавишами </w:t>
      </w:r>
      <w:r w:rsidR="000E326D">
        <w:rPr>
          <w:bCs/>
          <w:shd w:val="clear" w:color="auto" w:fill="FFFFFF"/>
          <w:lang w:val="en-US"/>
        </w:rPr>
        <w:t>ctrl</w:t>
      </w:r>
      <w:r w:rsidR="000E326D" w:rsidRPr="000E326D">
        <w:rPr>
          <w:bCs/>
          <w:shd w:val="clear" w:color="auto" w:fill="FFFFFF"/>
        </w:rPr>
        <w:t>+</w:t>
      </w:r>
      <w:r w:rsidR="000E326D">
        <w:rPr>
          <w:bCs/>
          <w:shd w:val="clear" w:color="auto" w:fill="FFFFFF"/>
          <w:lang w:val="en-US"/>
        </w:rPr>
        <w:t>R</w:t>
      </w:r>
      <w:r w:rsidRPr="00E83767">
        <w:rPr>
          <w:bCs/>
          <w:shd w:val="clear" w:color="auto" w:fill="FFFFFF"/>
        </w:rPr>
        <w:t>.</w:t>
      </w:r>
    </w:p>
    <w:p w:rsidR="000D044A" w:rsidRDefault="000E326D" w:rsidP="000D044A">
      <w:pPr>
        <w:ind w:firstLine="567"/>
        <w:jc w:val="center"/>
        <w:rPr>
          <w:bCs/>
          <w:shd w:val="clear" w:color="auto" w:fill="FFFFFF"/>
        </w:rPr>
      </w:pPr>
      <w:r>
        <w:rPr>
          <w:noProof/>
        </w:rPr>
        <w:drawing>
          <wp:inline distT="0" distB="0" distL="0" distR="0">
            <wp:extent cx="1977834" cy="822325"/>
            <wp:effectExtent l="0" t="0" r="381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211" cy="82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4A" w:rsidRDefault="000D044A" w:rsidP="005B0C09">
      <w:pPr>
        <w:spacing w:after="240"/>
        <w:ind w:firstLine="567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Рис. 2. Схема электрической цепи</w:t>
      </w:r>
    </w:p>
    <w:p w:rsidR="000D044A" w:rsidRPr="004240C3" w:rsidRDefault="000D044A" w:rsidP="000D044A">
      <w:pPr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В </w:t>
      </w:r>
      <w:r w:rsidRPr="00466CC5">
        <w:rPr>
          <w:bCs/>
          <w:shd w:val="clear" w:color="auto" w:fill="FFFFFF"/>
        </w:rPr>
        <w:t xml:space="preserve">схеме необходимо задать базисный узел (землю), который в </w:t>
      </w:r>
      <w:r w:rsidR="000E326D" w:rsidRPr="000E326D">
        <w:rPr>
          <w:bCs/>
          <w:shd w:val="clear" w:color="auto" w:fill="FFFFFF"/>
          <w:lang w:val="en-US"/>
        </w:rPr>
        <w:t>SimElectronics</w:t>
      </w:r>
      <w:r w:rsidR="000E326D" w:rsidRPr="00466CC5">
        <w:rPr>
          <w:bCs/>
          <w:shd w:val="clear" w:color="auto" w:fill="FFFFFF"/>
        </w:rPr>
        <w:t xml:space="preserve"> </w:t>
      </w:r>
      <w:r w:rsidR="003057CB" w:rsidRPr="003057CB">
        <w:rPr>
          <w:bCs/>
          <w:shd w:val="clear" w:color="auto" w:fill="FFFFFF"/>
        </w:rPr>
        <w:t>определен</w:t>
      </w:r>
      <w:r w:rsidRPr="004240C3">
        <w:rPr>
          <w:bCs/>
          <w:shd w:val="clear" w:color="auto" w:fill="FFFFFF"/>
        </w:rPr>
        <w:t xml:space="preserve"> как </w:t>
      </w:r>
      <w:r w:rsidR="003057CB">
        <w:rPr>
          <w:bCs/>
          <w:shd w:val="clear" w:color="auto" w:fill="FFFFFF"/>
          <w:lang w:val="en-US"/>
        </w:rPr>
        <w:t>Electrical</w:t>
      </w:r>
      <w:r w:rsidR="003057CB">
        <w:rPr>
          <w:bCs/>
          <w:shd w:val="clear" w:color="auto" w:fill="FFFFFF"/>
        </w:rPr>
        <w:t xml:space="preserve"> </w:t>
      </w:r>
      <w:r w:rsidR="003057CB">
        <w:rPr>
          <w:bCs/>
          <w:shd w:val="clear" w:color="auto" w:fill="FFFFFF"/>
          <w:lang w:val="en-US"/>
        </w:rPr>
        <w:t>Reference</w:t>
      </w:r>
      <w:r w:rsidR="003057CB">
        <w:rPr>
          <w:bCs/>
          <w:shd w:val="clear" w:color="auto" w:fill="FFFFFF"/>
        </w:rPr>
        <w:t>. После подключения этого элемента схема подготовлена к решению, которое обеспечивается решателем (</w:t>
      </w:r>
      <w:r w:rsidR="003057CB">
        <w:rPr>
          <w:bCs/>
          <w:shd w:val="clear" w:color="auto" w:fill="FFFFFF"/>
          <w:lang w:val="en-US"/>
        </w:rPr>
        <w:t>Solver</w:t>
      </w:r>
      <w:r w:rsidR="003057CB">
        <w:rPr>
          <w:bCs/>
          <w:shd w:val="clear" w:color="auto" w:fill="FFFFFF"/>
        </w:rPr>
        <w:t xml:space="preserve">). Его подключают к </w:t>
      </w:r>
      <w:r w:rsidR="003057CB" w:rsidRPr="003057CB">
        <w:rPr>
          <w:bCs/>
          <w:shd w:val="clear" w:color="auto" w:fill="FFFFFF"/>
        </w:rPr>
        <w:t>схеме</w:t>
      </w:r>
      <w:r w:rsidRPr="004240C3">
        <w:rPr>
          <w:bCs/>
          <w:shd w:val="clear" w:color="auto" w:fill="FFFFFF"/>
        </w:rPr>
        <w:t xml:space="preserve"> (рис. 3).</w:t>
      </w:r>
    </w:p>
    <w:p w:rsidR="000D044A" w:rsidRDefault="000E326D" w:rsidP="000D044A">
      <w:pPr>
        <w:ind w:firstLine="567"/>
        <w:jc w:val="center"/>
        <w:rPr>
          <w:bCs/>
          <w:shd w:val="clear" w:color="auto" w:fill="FFFFFF"/>
        </w:rPr>
      </w:pPr>
      <w:r>
        <w:rPr>
          <w:noProof/>
        </w:rPr>
        <w:drawing>
          <wp:inline distT="0" distB="0" distL="0" distR="0">
            <wp:extent cx="2659380" cy="1251889"/>
            <wp:effectExtent l="0" t="0" r="7620" b="5715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140" cy="125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4A" w:rsidRPr="00E83767" w:rsidRDefault="000D044A" w:rsidP="005B0C09">
      <w:pPr>
        <w:spacing w:after="240"/>
        <w:ind w:firstLine="567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Рис. 3. Схема электрической цепи с указанием базисного узла и подключенным решателем</w:t>
      </w:r>
    </w:p>
    <w:p w:rsidR="000D044A" w:rsidRDefault="000D044A" w:rsidP="000D044A">
      <w:pPr>
        <w:ind w:firstLine="567"/>
        <w:jc w:val="both"/>
        <w:rPr>
          <w:bCs/>
          <w:shd w:val="clear" w:color="auto" w:fill="FFFFFF"/>
        </w:rPr>
      </w:pPr>
      <w:r w:rsidRPr="00A7063D">
        <w:rPr>
          <w:bCs/>
          <w:shd w:val="clear" w:color="auto" w:fill="FFFFFF"/>
        </w:rPr>
        <w:lastRenderedPageBreak/>
        <w:t>Перед тем как запустить моделиро</w:t>
      </w:r>
      <w:r>
        <w:rPr>
          <w:bCs/>
          <w:shd w:val="clear" w:color="auto" w:fill="FFFFFF"/>
        </w:rPr>
        <w:t xml:space="preserve">вание работы электрической цепи, следует установить </w:t>
      </w:r>
      <w:r w:rsidR="000E326D">
        <w:rPr>
          <w:bCs/>
          <w:shd w:val="clear" w:color="auto" w:fill="FFFFFF"/>
        </w:rPr>
        <w:t xml:space="preserve">параметры элементов и </w:t>
      </w:r>
      <w:r>
        <w:rPr>
          <w:bCs/>
          <w:shd w:val="clear" w:color="auto" w:fill="FFFFFF"/>
        </w:rPr>
        <w:t>измерительные приборы (</w:t>
      </w:r>
      <w:r>
        <w:rPr>
          <w:bCs/>
          <w:shd w:val="clear" w:color="auto" w:fill="FFFFFF"/>
          <w:lang w:val="en-US"/>
        </w:rPr>
        <w:t>Electrical</w:t>
      </w:r>
      <w:r w:rsidRPr="00A7063D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  <w:lang w:val="en-US"/>
        </w:rPr>
        <w:t>Sensors</w:t>
      </w:r>
      <w:r w:rsidRPr="00A7063D">
        <w:rPr>
          <w:bCs/>
          <w:shd w:val="clear" w:color="auto" w:fill="FFFFFF"/>
        </w:rPr>
        <w:t xml:space="preserve">) </w:t>
      </w:r>
      <w:r>
        <w:rPr>
          <w:bCs/>
          <w:shd w:val="clear" w:color="auto" w:fill="FFFFFF"/>
        </w:rPr>
        <w:t>в местах, где необходимо определить напряжение и ток</w:t>
      </w:r>
      <w:r w:rsidR="000E326D">
        <w:rPr>
          <w:bCs/>
          <w:shd w:val="clear" w:color="auto" w:fill="FFFFFF"/>
        </w:rPr>
        <w:t xml:space="preserve">. В нашем случае это измеритель тока </w:t>
      </w:r>
      <w:r w:rsidR="000E326D">
        <w:rPr>
          <w:bCs/>
          <w:shd w:val="clear" w:color="auto" w:fill="FFFFFF"/>
          <w:lang w:val="en-US"/>
        </w:rPr>
        <w:t>Current Sensor</w:t>
      </w:r>
      <w:r w:rsidRPr="003051AA">
        <w:rPr>
          <w:bCs/>
          <w:shd w:val="clear" w:color="auto" w:fill="FFFFFF"/>
        </w:rPr>
        <w:t xml:space="preserve"> (</w:t>
      </w:r>
      <w:r>
        <w:rPr>
          <w:bCs/>
          <w:shd w:val="clear" w:color="auto" w:fill="FFFFFF"/>
        </w:rPr>
        <w:t xml:space="preserve">рис. 4). </w:t>
      </w:r>
    </w:p>
    <w:p w:rsidR="000D044A" w:rsidRPr="003051AA" w:rsidRDefault="000D044A" w:rsidP="000D044A">
      <w:pPr>
        <w:ind w:firstLine="567"/>
        <w:jc w:val="both"/>
        <w:rPr>
          <w:bCs/>
          <w:shd w:val="clear" w:color="auto" w:fill="FFFFFF"/>
        </w:rPr>
      </w:pPr>
    </w:p>
    <w:p w:rsidR="000D044A" w:rsidRPr="003051AA" w:rsidRDefault="000E326D" w:rsidP="000D044A">
      <w:pPr>
        <w:jc w:val="center"/>
        <w:rPr>
          <w:bCs/>
          <w:shd w:val="clear" w:color="auto" w:fill="FFFFFF"/>
        </w:rPr>
      </w:pPr>
      <w:r>
        <w:rPr>
          <w:noProof/>
        </w:rPr>
        <w:drawing>
          <wp:inline distT="0" distB="0" distL="0" distR="0">
            <wp:extent cx="2814956" cy="1535430"/>
            <wp:effectExtent l="0" t="0" r="4445" b="762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227" cy="153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4A" w:rsidRDefault="000D044A" w:rsidP="005B0C09">
      <w:pPr>
        <w:spacing w:after="240"/>
        <w:ind w:firstLine="567"/>
        <w:jc w:val="center"/>
        <w:rPr>
          <w:bCs/>
          <w:shd w:val="clear" w:color="auto" w:fill="FFFFFF"/>
        </w:rPr>
      </w:pPr>
      <w:r w:rsidRPr="003051AA">
        <w:rPr>
          <w:bCs/>
          <w:shd w:val="clear" w:color="auto" w:fill="FFFFFF"/>
        </w:rPr>
        <w:t>Рис. 4. Схема с измерительными приборами</w:t>
      </w:r>
    </w:p>
    <w:p w:rsidR="000D044A" w:rsidRDefault="000D044A" w:rsidP="000D044A">
      <w:pPr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Дополнительный выход от измерительного прибора предназначен для передачи в основной модуль </w:t>
      </w:r>
      <w:r>
        <w:rPr>
          <w:bCs/>
          <w:shd w:val="clear" w:color="auto" w:fill="FFFFFF"/>
          <w:lang w:val="en-US"/>
        </w:rPr>
        <w:t>Simulink</w:t>
      </w:r>
      <w:r w:rsidRPr="003051AA">
        <w:rPr>
          <w:bCs/>
          <w:shd w:val="clear" w:color="auto" w:fill="FFFFFF"/>
        </w:rPr>
        <w:t>.</w:t>
      </w:r>
      <w:r w:rsidRPr="0004545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После добавления </w:t>
      </w:r>
      <w:r w:rsidR="000E326D">
        <w:rPr>
          <w:bCs/>
          <w:shd w:val="clear" w:color="auto" w:fill="FFFFFF"/>
        </w:rPr>
        <w:t xml:space="preserve">преобразователя </w:t>
      </w:r>
      <w:r w:rsidR="000E326D">
        <w:rPr>
          <w:bCs/>
          <w:shd w:val="clear" w:color="auto" w:fill="FFFFFF"/>
          <w:lang w:val="en-US"/>
        </w:rPr>
        <w:t>PS</w:t>
      </w:r>
      <w:r w:rsidR="000E326D" w:rsidRPr="000E326D">
        <w:rPr>
          <w:bCs/>
          <w:shd w:val="clear" w:color="auto" w:fill="FFFFFF"/>
        </w:rPr>
        <w:t>-</w:t>
      </w:r>
      <w:r w:rsidR="000E326D">
        <w:rPr>
          <w:bCs/>
          <w:shd w:val="clear" w:color="auto" w:fill="FFFFFF"/>
          <w:lang w:val="en-US"/>
        </w:rPr>
        <w:t>Simulink</w:t>
      </w:r>
      <w:r w:rsidR="000E326D" w:rsidRPr="000E326D">
        <w:rPr>
          <w:bCs/>
          <w:shd w:val="clear" w:color="auto" w:fill="FFFFFF"/>
        </w:rPr>
        <w:t xml:space="preserve"> </w:t>
      </w:r>
      <w:r w:rsidR="000E326D">
        <w:rPr>
          <w:bCs/>
          <w:shd w:val="clear" w:color="auto" w:fill="FFFFFF"/>
          <w:lang w:val="en-US"/>
        </w:rPr>
        <w:t>Converter</w:t>
      </w:r>
      <w:r w:rsidR="000E326D" w:rsidRPr="000E326D">
        <w:rPr>
          <w:bCs/>
          <w:shd w:val="clear" w:color="auto" w:fill="FFFFFF"/>
        </w:rPr>
        <w:t xml:space="preserve"> </w:t>
      </w:r>
      <w:r w:rsidR="000E326D">
        <w:rPr>
          <w:bCs/>
          <w:shd w:val="clear" w:color="auto" w:fill="FFFFFF"/>
        </w:rPr>
        <w:t xml:space="preserve">и отображения измеренного значения </w:t>
      </w:r>
      <w:r w:rsidR="000E326D">
        <w:rPr>
          <w:bCs/>
          <w:shd w:val="clear" w:color="auto" w:fill="FFFFFF"/>
          <w:lang w:val="en-US"/>
        </w:rPr>
        <w:t>Display</w:t>
      </w:r>
      <w:r w:rsidR="000E326D" w:rsidRPr="000E326D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окончательная схема </w:t>
      </w:r>
      <w:r w:rsidR="003057CB" w:rsidRPr="003057CB">
        <w:rPr>
          <w:bCs/>
          <w:shd w:val="clear" w:color="auto" w:fill="FFFFFF"/>
        </w:rPr>
        <w:t>приведена</w:t>
      </w:r>
      <w:r>
        <w:rPr>
          <w:bCs/>
          <w:shd w:val="clear" w:color="auto" w:fill="FFFFFF"/>
        </w:rPr>
        <w:t xml:space="preserve"> на рис. 5.</w:t>
      </w:r>
    </w:p>
    <w:p w:rsidR="000D044A" w:rsidRDefault="000D044A" w:rsidP="000D044A">
      <w:pPr>
        <w:ind w:firstLine="567"/>
        <w:jc w:val="both"/>
        <w:rPr>
          <w:bCs/>
          <w:shd w:val="clear" w:color="auto" w:fill="FFFFFF"/>
        </w:rPr>
      </w:pPr>
    </w:p>
    <w:p w:rsidR="000D044A" w:rsidRPr="00A7063D" w:rsidRDefault="00F92EC7" w:rsidP="00F92EC7">
      <w:pPr>
        <w:ind w:firstLine="567"/>
        <w:jc w:val="center"/>
        <w:rPr>
          <w:bCs/>
          <w:shd w:val="clear" w:color="auto" w:fill="FFFFFF"/>
        </w:rPr>
      </w:pPr>
      <w:r>
        <w:rPr>
          <w:noProof/>
        </w:rPr>
        <w:drawing>
          <wp:inline distT="0" distB="0" distL="0" distR="0">
            <wp:extent cx="3787140" cy="1452064"/>
            <wp:effectExtent l="0" t="0" r="381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558" cy="14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4A" w:rsidRDefault="000D044A" w:rsidP="005B0C09">
      <w:pPr>
        <w:spacing w:after="240"/>
        <w:ind w:firstLine="567"/>
        <w:jc w:val="center"/>
        <w:rPr>
          <w:bCs/>
          <w:shd w:val="clear" w:color="auto" w:fill="FFFFFF"/>
        </w:rPr>
      </w:pPr>
      <w:r w:rsidRPr="003051AA">
        <w:rPr>
          <w:bCs/>
          <w:shd w:val="clear" w:color="auto" w:fill="FFFFFF"/>
        </w:rPr>
        <w:t xml:space="preserve">Рис. </w:t>
      </w:r>
      <w:r>
        <w:rPr>
          <w:bCs/>
          <w:shd w:val="clear" w:color="auto" w:fill="FFFFFF"/>
        </w:rPr>
        <w:t>5</w:t>
      </w:r>
      <w:r w:rsidRPr="003051AA">
        <w:rPr>
          <w:bCs/>
          <w:shd w:val="clear" w:color="auto" w:fill="FFFFFF"/>
        </w:rPr>
        <w:t xml:space="preserve">. </w:t>
      </w:r>
      <w:r w:rsidR="003057CB" w:rsidRPr="003057CB">
        <w:rPr>
          <w:bCs/>
          <w:shd w:val="clear" w:color="auto" w:fill="FFFFFF"/>
        </w:rPr>
        <w:t xml:space="preserve">Схема для моделирования в </w:t>
      </w:r>
      <w:r w:rsidR="003057CB" w:rsidRPr="003057CB">
        <w:rPr>
          <w:bCs/>
          <w:shd w:val="clear" w:color="auto" w:fill="FFFFFF"/>
          <w:lang w:val="en-US"/>
        </w:rPr>
        <w:t>SimElectronics</w:t>
      </w:r>
    </w:p>
    <w:p w:rsidR="000E326D" w:rsidRDefault="000E326D" w:rsidP="000E326D">
      <w:pPr>
        <w:ind w:firstLine="567"/>
        <w:jc w:val="both"/>
        <w:rPr>
          <w:bCs/>
          <w:highlight w:val="yellow"/>
          <w:shd w:val="clear" w:color="auto" w:fill="FFFFFF"/>
        </w:rPr>
      </w:pPr>
      <w:r>
        <w:rPr>
          <w:bCs/>
          <w:shd w:val="clear" w:color="auto" w:fill="FFFFFF"/>
        </w:rPr>
        <w:t>Настроить параметры элементов</w:t>
      </w:r>
      <w:r w:rsidR="00C5503C" w:rsidRPr="00C5503C">
        <w:rPr>
          <w:bCs/>
          <w:shd w:val="clear" w:color="auto" w:fill="FFFFFF"/>
        </w:rPr>
        <w:t xml:space="preserve">: </w:t>
      </w:r>
      <w:r w:rsidR="00C5503C">
        <w:rPr>
          <w:bCs/>
          <w:shd w:val="clear" w:color="auto" w:fill="FFFFFF"/>
        </w:rPr>
        <w:t>напряжение источника, сопротивление резистора</w:t>
      </w:r>
      <w:r>
        <w:rPr>
          <w:bCs/>
          <w:shd w:val="clear" w:color="auto" w:fill="FFFFFF"/>
        </w:rPr>
        <w:t>,  можно по двойному щелчку мыши по иконке элемента. Также можно изменить наименование элемента, указав на него мышью. После указания параметров</w:t>
      </w:r>
      <w:r w:rsidR="00C5503C">
        <w:rPr>
          <w:bCs/>
          <w:shd w:val="clear" w:color="auto" w:fill="FFFFFF"/>
        </w:rPr>
        <w:t xml:space="preserve"> имитация запускается по кнопке</w:t>
      </w:r>
      <w:r w:rsidRPr="00B812C7">
        <w:rPr>
          <w:bCs/>
          <w:shd w:val="clear" w:color="auto" w:fill="FFFFFF"/>
        </w:rPr>
        <w:t xml:space="preserve"> (</w:t>
      </w:r>
      <w:r w:rsidRPr="00B812C7">
        <w:rPr>
          <w:bCs/>
          <w:shd w:val="clear" w:color="auto" w:fill="FFFFFF"/>
          <w:lang w:val="en-US"/>
        </w:rPr>
        <w:t>Run</w:t>
      </w:r>
      <w:r w:rsidRPr="00B812C7">
        <w:rPr>
          <w:bCs/>
          <w:shd w:val="clear" w:color="auto" w:fill="FFFFFF"/>
        </w:rPr>
        <w:t xml:space="preserve">). </w:t>
      </w:r>
      <w:r w:rsidR="00C5503C">
        <w:rPr>
          <w:bCs/>
          <w:shd w:val="clear" w:color="auto" w:fill="FFFFFF"/>
        </w:rPr>
        <w:t>Результаты имитации можно увидеть на окошке дисплея.</w:t>
      </w:r>
    </w:p>
    <w:p w:rsidR="000D044A" w:rsidRDefault="000D044A" w:rsidP="000D044A">
      <w:pPr>
        <w:ind w:firstLine="567"/>
        <w:jc w:val="center"/>
        <w:rPr>
          <w:bCs/>
          <w:shd w:val="clear" w:color="auto" w:fill="FFFFFF"/>
        </w:rPr>
      </w:pPr>
    </w:p>
    <w:p w:rsidR="000D044A" w:rsidRDefault="000D044A" w:rsidP="000D044A">
      <w:pPr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Элементы, используемые для сбора схемы, перечислены в таблице 1.</w:t>
      </w:r>
    </w:p>
    <w:p w:rsidR="000D044A" w:rsidRDefault="000D044A" w:rsidP="000D044A">
      <w:pPr>
        <w:ind w:firstLine="567"/>
        <w:jc w:val="both"/>
        <w:rPr>
          <w:bCs/>
          <w:shd w:val="clear" w:color="auto" w:fill="FFFFFF"/>
        </w:rPr>
      </w:pPr>
    </w:p>
    <w:p w:rsidR="000D044A" w:rsidRDefault="000D044A" w:rsidP="005E3C7E">
      <w:pPr>
        <w:ind w:firstLine="567"/>
        <w:jc w:val="right"/>
        <w:rPr>
          <w:bCs/>
          <w:shd w:val="clear" w:color="auto" w:fill="FFFFFF"/>
        </w:rPr>
      </w:pPr>
      <w:r>
        <w:rPr>
          <w:bCs/>
          <w:shd w:val="clear" w:color="auto" w:fill="FFFFFF"/>
        </w:rPr>
        <w:t>Таблица 1.</w:t>
      </w:r>
    </w:p>
    <w:tbl>
      <w:tblPr>
        <w:tblStyle w:val="ac"/>
        <w:tblW w:w="9321" w:type="dxa"/>
        <w:tblInd w:w="250" w:type="dxa"/>
        <w:tblLayout w:type="fixed"/>
        <w:tblLook w:val="04A0"/>
      </w:tblPr>
      <w:tblGrid>
        <w:gridCol w:w="1710"/>
        <w:gridCol w:w="966"/>
        <w:gridCol w:w="2569"/>
        <w:gridCol w:w="4076"/>
      </w:tblGrid>
      <w:tr w:rsidR="000D044A" w:rsidTr="006E0C1C">
        <w:tc>
          <w:tcPr>
            <w:tcW w:w="1710" w:type="dxa"/>
          </w:tcPr>
          <w:p w:rsidR="000D044A" w:rsidRDefault="000D044A" w:rsidP="00B13631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Название</w:t>
            </w:r>
          </w:p>
        </w:tc>
        <w:tc>
          <w:tcPr>
            <w:tcW w:w="966" w:type="dxa"/>
          </w:tcPr>
          <w:p w:rsidR="000D044A" w:rsidRPr="00E13B2A" w:rsidRDefault="000D044A" w:rsidP="00B13631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Блок</w:t>
            </w:r>
          </w:p>
        </w:tc>
        <w:tc>
          <w:tcPr>
            <w:tcW w:w="2569" w:type="dxa"/>
          </w:tcPr>
          <w:p w:rsidR="000D044A" w:rsidRDefault="000D044A" w:rsidP="00B13631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Путь</w:t>
            </w:r>
          </w:p>
        </w:tc>
        <w:tc>
          <w:tcPr>
            <w:tcW w:w="4076" w:type="dxa"/>
          </w:tcPr>
          <w:p w:rsidR="000D044A" w:rsidRDefault="00C5503C" w:rsidP="00B13631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Название и о</w:t>
            </w:r>
            <w:r w:rsidR="000D044A">
              <w:rPr>
                <w:bCs/>
                <w:shd w:val="clear" w:color="auto" w:fill="FFFFFF"/>
              </w:rPr>
              <w:t>писание</w:t>
            </w:r>
          </w:p>
        </w:tc>
      </w:tr>
      <w:tr w:rsidR="000D044A" w:rsidRPr="00C5503C" w:rsidTr="006E0C1C">
        <w:tc>
          <w:tcPr>
            <w:tcW w:w="1710" w:type="dxa"/>
          </w:tcPr>
          <w:p w:rsidR="000D044A" w:rsidRDefault="00C5503C" w:rsidP="00AF4CB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Постоянная </w:t>
            </w:r>
            <w:r w:rsidR="000D044A">
              <w:rPr>
                <w:noProof/>
              </w:rPr>
              <w:t>ЭДС</w:t>
            </w:r>
          </w:p>
        </w:tc>
        <w:tc>
          <w:tcPr>
            <w:tcW w:w="966" w:type="dxa"/>
          </w:tcPr>
          <w:p w:rsidR="000D044A" w:rsidRDefault="00C5503C" w:rsidP="00C5503C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400000" cy="638095"/>
                  <wp:effectExtent l="0" t="0" r="635" b="0"/>
                  <wp:docPr id="977" name="Рисунок 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6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0D044A" w:rsidRDefault="000D044A" w:rsidP="00544B1B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Simscape&gt;&gt;Foundation Library&gt;&gt;Electrical&gt;&gt;</w:t>
            </w:r>
          </w:p>
          <w:p w:rsidR="000D044A" w:rsidRPr="00544B1B" w:rsidRDefault="000D044A" w:rsidP="00544B1B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Electrical Sources</w:t>
            </w:r>
          </w:p>
        </w:tc>
        <w:tc>
          <w:tcPr>
            <w:tcW w:w="4076" w:type="dxa"/>
          </w:tcPr>
          <w:p w:rsidR="00C5503C" w:rsidRPr="00C5503C" w:rsidRDefault="00C5503C" w:rsidP="00B3799B">
            <w:pPr>
              <w:spacing w:line="285" w:lineRule="atLeast"/>
              <w:jc w:val="both"/>
              <w:rPr>
                <w:color w:val="000000"/>
                <w:szCs w:val="28"/>
              </w:rPr>
            </w:pPr>
            <w:r>
              <w:rPr>
                <w:bCs/>
                <w:shd w:val="clear" w:color="auto" w:fill="FFFFFF"/>
                <w:lang w:val="en-US"/>
              </w:rPr>
              <w:t>D</w:t>
            </w:r>
            <w:r w:rsidR="000D044A" w:rsidRPr="00544B1B">
              <w:rPr>
                <w:bCs/>
                <w:shd w:val="clear" w:color="auto" w:fill="FFFFFF"/>
                <w:lang w:val="en-US"/>
              </w:rPr>
              <w:t>C</w:t>
            </w:r>
            <w:r w:rsidR="000D044A" w:rsidRPr="00544B1B">
              <w:rPr>
                <w:bCs/>
                <w:shd w:val="clear" w:color="auto" w:fill="FFFFFF"/>
              </w:rPr>
              <w:t xml:space="preserve"> </w:t>
            </w:r>
            <w:r w:rsidR="000D044A" w:rsidRPr="00544B1B">
              <w:rPr>
                <w:bCs/>
                <w:shd w:val="clear" w:color="auto" w:fill="FFFFFF"/>
                <w:lang w:val="en-US"/>
              </w:rPr>
              <w:t>Voltage</w:t>
            </w:r>
            <w:r w:rsidR="000D044A" w:rsidRPr="00544B1B">
              <w:rPr>
                <w:bCs/>
                <w:shd w:val="clear" w:color="auto" w:fill="FFFFFF"/>
              </w:rPr>
              <w:t xml:space="preserve"> </w:t>
            </w:r>
            <w:r w:rsidR="000D044A" w:rsidRPr="00544B1B">
              <w:rPr>
                <w:bCs/>
                <w:shd w:val="clear" w:color="auto" w:fill="FFFFFF"/>
                <w:lang w:val="en-US"/>
              </w:rPr>
              <w:t>Source</w:t>
            </w:r>
            <w:r w:rsidR="000D044A" w:rsidRPr="00544B1B">
              <w:rPr>
                <w:bCs/>
                <w:shd w:val="clear" w:color="auto" w:fill="FFFFFF"/>
              </w:rPr>
              <w:t xml:space="preserve"> –</w:t>
            </w:r>
            <w:r>
              <w:rPr>
                <w:bCs/>
                <w:shd w:val="clear" w:color="auto" w:fill="FFFFFF"/>
              </w:rPr>
              <w:t>идеальный источник постоянной ЭДС</w:t>
            </w:r>
            <w:r w:rsidRPr="00C5503C">
              <w:t>.</w:t>
            </w:r>
          </w:p>
        </w:tc>
      </w:tr>
      <w:tr w:rsidR="000D044A" w:rsidRPr="00C5503C" w:rsidTr="006E0C1C">
        <w:tc>
          <w:tcPr>
            <w:tcW w:w="1710" w:type="dxa"/>
          </w:tcPr>
          <w:p w:rsidR="000D044A" w:rsidRDefault="000D044A" w:rsidP="00AF4CBC">
            <w:pPr>
              <w:jc w:val="both"/>
              <w:rPr>
                <w:noProof/>
              </w:rPr>
            </w:pPr>
            <w:r>
              <w:rPr>
                <w:noProof/>
              </w:rPr>
              <w:t>Резистор</w:t>
            </w:r>
          </w:p>
        </w:tc>
        <w:tc>
          <w:tcPr>
            <w:tcW w:w="966" w:type="dxa"/>
          </w:tcPr>
          <w:p w:rsidR="000D044A" w:rsidRDefault="00C5503C" w:rsidP="00C5503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80952" cy="723810"/>
                  <wp:effectExtent l="0" t="0" r="635" b="635"/>
                  <wp:docPr id="978" name="Рисунок 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0D044A" w:rsidRDefault="000D044A" w:rsidP="00544B1B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Simscape&gt;&gt;Foundation Library&gt;&gt;Electrical&gt;&gt;</w:t>
            </w:r>
          </w:p>
          <w:p w:rsidR="000D044A" w:rsidRDefault="000D044A" w:rsidP="00544B1B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Electrical Elements</w:t>
            </w:r>
          </w:p>
        </w:tc>
        <w:tc>
          <w:tcPr>
            <w:tcW w:w="4076" w:type="dxa"/>
          </w:tcPr>
          <w:p w:rsidR="000D044A" w:rsidRPr="00C5503C" w:rsidRDefault="00C5503C" w:rsidP="00C5503C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Resistor</w:t>
            </w:r>
            <w:r w:rsidRPr="00C5503C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–</w:t>
            </w:r>
            <w:r w:rsidRPr="00C5503C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 xml:space="preserve">линейный резистор с вольт-амперной зависимостью </w:t>
            </w:r>
            <w:r w:rsidRPr="00B3799B">
              <w:rPr>
                <w:bCs/>
                <w:i/>
                <w:shd w:val="clear" w:color="auto" w:fill="FFFFFF"/>
                <w:lang w:val="en-US"/>
              </w:rPr>
              <w:t>U</w:t>
            </w:r>
            <w:r w:rsidRPr="00B3799B">
              <w:rPr>
                <w:bCs/>
                <w:i/>
                <w:shd w:val="clear" w:color="auto" w:fill="FFFFFF"/>
              </w:rPr>
              <w:t xml:space="preserve"> </w:t>
            </w:r>
            <w:r w:rsidRPr="00C5503C">
              <w:rPr>
                <w:bCs/>
                <w:shd w:val="clear" w:color="auto" w:fill="FFFFFF"/>
              </w:rPr>
              <w:t xml:space="preserve">= </w:t>
            </w:r>
            <w:r w:rsidRPr="00B3799B">
              <w:rPr>
                <w:bCs/>
                <w:i/>
                <w:shd w:val="clear" w:color="auto" w:fill="FFFFFF"/>
                <w:lang w:val="en-US"/>
              </w:rPr>
              <w:t>I</w:t>
            </w:r>
            <w:r w:rsidRPr="00B3799B">
              <w:rPr>
                <w:bCs/>
                <w:i/>
                <w:shd w:val="clear" w:color="auto" w:fill="FFFFFF"/>
              </w:rPr>
              <w:t xml:space="preserve"> </w:t>
            </w:r>
            <w:r w:rsidRPr="00C5503C">
              <w:rPr>
                <w:bCs/>
                <w:shd w:val="clear" w:color="auto" w:fill="FFFFFF"/>
              </w:rPr>
              <w:t xml:space="preserve">* </w:t>
            </w:r>
            <w:r w:rsidRPr="00B3799B">
              <w:rPr>
                <w:bCs/>
                <w:i/>
                <w:shd w:val="clear" w:color="auto" w:fill="FFFFFF"/>
                <w:lang w:val="en-US"/>
              </w:rPr>
              <w:t>R</w:t>
            </w:r>
            <w:r w:rsidRPr="00C5503C">
              <w:rPr>
                <w:lang w:val="en-US"/>
              </w:rPr>
              <w:t>.</w:t>
            </w:r>
          </w:p>
        </w:tc>
      </w:tr>
      <w:tr w:rsidR="000D044A" w:rsidRPr="00BE1EFF" w:rsidTr="006E0C1C">
        <w:tc>
          <w:tcPr>
            <w:tcW w:w="1710" w:type="dxa"/>
          </w:tcPr>
          <w:p w:rsidR="000D044A" w:rsidRDefault="000D044A" w:rsidP="00AF4CBC">
            <w:pPr>
              <w:jc w:val="both"/>
              <w:rPr>
                <w:noProof/>
              </w:rPr>
            </w:pPr>
            <w:r>
              <w:rPr>
                <w:noProof/>
              </w:rPr>
              <w:t>Заземление</w:t>
            </w:r>
          </w:p>
        </w:tc>
        <w:tc>
          <w:tcPr>
            <w:tcW w:w="966" w:type="dxa"/>
          </w:tcPr>
          <w:p w:rsidR="000D044A" w:rsidRDefault="00C5503C" w:rsidP="00C5503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6667" cy="361905"/>
                  <wp:effectExtent l="0" t="0" r="635" b="635"/>
                  <wp:docPr id="979" name="Рисунок 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0D044A" w:rsidRDefault="000D044A" w:rsidP="00E13B2A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Simscape&gt;&gt;Foundation Library&gt;&gt;Electrical&gt;&gt;</w:t>
            </w:r>
          </w:p>
          <w:p w:rsidR="000D044A" w:rsidRDefault="000D044A" w:rsidP="00E13B2A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Electrical Elements</w:t>
            </w:r>
          </w:p>
        </w:tc>
        <w:tc>
          <w:tcPr>
            <w:tcW w:w="4076" w:type="dxa"/>
          </w:tcPr>
          <w:p w:rsidR="000D044A" w:rsidRPr="00C5347B" w:rsidRDefault="000D044A" w:rsidP="00C5347B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  <w:lang w:val="en-US"/>
              </w:rPr>
              <w:t>Electrical</w:t>
            </w:r>
            <w:r w:rsidRPr="00C5347B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  <w:lang w:val="en-US"/>
              </w:rPr>
              <w:t>Reference</w:t>
            </w:r>
            <w:r w:rsidRPr="00C5347B">
              <w:rPr>
                <w:bCs/>
                <w:shd w:val="clear" w:color="auto" w:fill="FFFFFF"/>
              </w:rPr>
              <w:t xml:space="preserve"> </w:t>
            </w:r>
            <w:r w:rsidR="00C5503C">
              <w:rPr>
                <w:bCs/>
                <w:shd w:val="clear" w:color="auto" w:fill="FFFFFF"/>
              </w:rPr>
              <w:t xml:space="preserve">– </w:t>
            </w:r>
            <w:r>
              <w:rPr>
                <w:bCs/>
                <w:shd w:val="clear" w:color="auto" w:fill="FFFFFF"/>
              </w:rPr>
              <w:t>обозначает нулевой потенциал (землю).</w:t>
            </w:r>
          </w:p>
        </w:tc>
      </w:tr>
      <w:tr w:rsidR="000D044A" w:rsidRPr="00BE1EFF" w:rsidTr="006E0C1C">
        <w:tc>
          <w:tcPr>
            <w:tcW w:w="1710" w:type="dxa"/>
          </w:tcPr>
          <w:p w:rsidR="000D044A" w:rsidRPr="00E13B2A" w:rsidRDefault="000D044A" w:rsidP="00AF4CBC">
            <w:pPr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Амперметр</w:t>
            </w:r>
          </w:p>
        </w:tc>
        <w:tc>
          <w:tcPr>
            <w:tcW w:w="966" w:type="dxa"/>
          </w:tcPr>
          <w:p w:rsidR="000D044A" w:rsidRDefault="00C5503C" w:rsidP="00AF4CBC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76250" cy="382270"/>
                  <wp:effectExtent l="0" t="0" r="0" b="0"/>
                  <wp:docPr id="980" name="Рисунок 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0D044A" w:rsidRDefault="000D044A" w:rsidP="00E13B2A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Simscape&gt;&gt;Foundation Library&gt;&gt;Electrical&gt;&gt;</w:t>
            </w:r>
          </w:p>
          <w:p w:rsidR="000D044A" w:rsidRPr="00E13B2A" w:rsidRDefault="000D044A" w:rsidP="00E13B2A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Electrical Sensors</w:t>
            </w:r>
          </w:p>
        </w:tc>
        <w:tc>
          <w:tcPr>
            <w:tcW w:w="4076" w:type="dxa"/>
          </w:tcPr>
          <w:p w:rsidR="000D044A" w:rsidRPr="00BE1EFF" w:rsidRDefault="000D044A" w:rsidP="00AF4CBC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  <w:lang w:val="en-US"/>
              </w:rPr>
              <w:t>Current</w:t>
            </w:r>
            <w:r w:rsidRPr="00BE1EFF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  <w:lang w:val="en-US"/>
              </w:rPr>
              <w:t>Sensor</w:t>
            </w:r>
            <w:r w:rsidRPr="00BE1EFF">
              <w:rPr>
                <w:bCs/>
                <w:shd w:val="clear" w:color="auto" w:fill="FFFFFF"/>
              </w:rPr>
              <w:t xml:space="preserve"> </w:t>
            </w:r>
            <w:r w:rsidR="00C5503C">
              <w:rPr>
                <w:bCs/>
                <w:shd w:val="clear" w:color="auto" w:fill="FFFFFF"/>
              </w:rPr>
              <w:t>– п</w:t>
            </w:r>
            <w:r>
              <w:rPr>
                <w:bCs/>
                <w:shd w:val="clear" w:color="auto" w:fill="FFFFFF"/>
              </w:rPr>
              <w:t>редставляет собой идеальный амперметр.</w:t>
            </w:r>
          </w:p>
        </w:tc>
      </w:tr>
      <w:tr w:rsidR="000D044A" w:rsidRPr="00B13631" w:rsidTr="006E0C1C">
        <w:tc>
          <w:tcPr>
            <w:tcW w:w="1710" w:type="dxa"/>
          </w:tcPr>
          <w:p w:rsidR="000D044A" w:rsidRPr="00BE1EFF" w:rsidRDefault="000D044A" w:rsidP="00AF4CBC">
            <w:pPr>
              <w:jc w:val="both"/>
              <w:rPr>
                <w:noProof/>
              </w:rPr>
            </w:pPr>
            <w:r>
              <w:rPr>
                <w:noProof/>
              </w:rPr>
              <w:t>Решатель</w:t>
            </w:r>
          </w:p>
        </w:tc>
        <w:tc>
          <w:tcPr>
            <w:tcW w:w="966" w:type="dxa"/>
          </w:tcPr>
          <w:p w:rsidR="000D044A" w:rsidRPr="00B13631" w:rsidRDefault="00C5503C" w:rsidP="00AF4CBC">
            <w:pPr>
              <w:jc w:val="both"/>
              <w:rPr>
                <w:bCs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476250" cy="337820"/>
                  <wp:effectExtent l="0" t="0" r="0" b="5080"/>
                  <wp:docPr id="981" name="Рисунок 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0D044A" w:rsidRPr="00E13B2A" w:rsidRDefault="000D044A" w:rsidP="00AF4CBC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  <w:lang w:val="en-US"/>
              </w:rPr>
              <w:t>Simscape</w:t>
            </w:r>
            <w:r w:rsidRPr="00E13B2A">
              <w:rPr>
                <w:bCs/>
                <w:shd w:val="clear" w:color="auto" w:fill="FFFFFF"/>
              </w:rPr>
              <w:t>&gt;&gt;</w:t>
            </w:r>
            <w:r>
              <w:rPr>
                <w:bCs/>
                <w:shd w:val="clear" w:color="auto" w:fill="FFFFFF"/>
                <w:lang w:val="en-US"/>
              </w:rPr>
              <w:t>Utilities</w:t>
            </w:r>
          </w:p>
        </w:tc>
        <w:tc>
          <w:tcPr>
            <w:tcW w:w="4076" w:type="dxa"/>
          </w:tcPr>
          <w:p w:rsidR="000D044A" w:rsidRPr="00B13631" w:rsidRDefault="000D044A" w:rsidP="00AF4CBC">
            <w:pPr>
              <w:jc w:val="both"/>
              <w:rPr>
                <w:bCs/>
                <w:shd w:val="clear" w:color="auto" w:fill="FFFFFF"/>
              </w:rPr>
            </w:pPr>
            <w:r w:rsidRPr="00B13631">
              <w:rPr>
                <w:bCs/>
                <w:shd w:val="clear" w:color="auto" w:fill="FFFFFF"/>
                <w:lang w:val="en-US"/>
              </w:rPr>
              <w:t>Solver</w:t>
            </w:r>
            <w:r w:rsidRPr="00B13631">
              <w:rPr>
                <w:bCs/>
                <w:shd w:val="clear" w:color="auto" w:fill="FFFFFF"/>
              </w:rPr>
              <w:t xml:space="preserve"> </w:t>
            </w:r>
            <w:r w:rsidRPr="00B13631">
              <w:rPr>
                <w:bCs/>
                <w:shd w:val="clear" w:color="auto" w:fill="FFFFFF"/>
                <w:lang w:val="en-US"/>
              </w:rPr>
              <w:t>Configuration</w:t>
            </w:r>
            <w:r w:rsidRPr="00B13631">
              <w:rPr>
                <w:bCs/>
                <w:shd w:val="clear" w:color="auto" w:fill="FFFFFF"/>
              </w:rPr>
              <w:t xml:space="preserve"> </w:t>
            </w:r>
            <w:r w:rsidR="00C5503C">
              <w:rPr>
                <w:bCs/>
                <w:shd w:val="clear" w:color="auto" w:fill="FFFFFF"/>
              </w:rPr>
              <w:t xml:space="preserve">– </w:t>
            </w:r>
            <w:r>
              <w:rPr>
                <w:bCs/>
                <w:shd w:val="clear" w:color="auto" w:fill="FFFFFF"/>
              </w:rPr>
              <w:t>определяет</w:t>
            </w:r>
            <w:r w:rsidRPr="00B13631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параметры</w:t>
            </w:r>
            <w:r w:rsidRPr="00B13631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для</w:t>
            </w:r>
            <w:r w:rsidRPr="00B13631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решения</w:t>
            </w:r>
            <w:r w:rsidRPr="00B13631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модели. Он должен быть подключен к каждой схеме.</w:t>
            </w:r>
          </w:p>
        </w:tc>
      </w:tr>
      <w:tr w:rsidR="000D044A" w:rsidRPr="00544B1B" w:rsidTr="006E0C1C">
        <w:tc>
          <w:tcPr>
            <w:tcW w:w="1710" w:type="dxa"/>
          </w:tcPr>
          <w:p w:rsidR="000D044A" w:rsidRPr="00B13631" w:rsidRDefault="000D044A" w:rsidP="00AF4CBC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Преобразователь физического сигнала</w:t>
            </w:r>
          </w:p>
        </w:tc>
        <w:tc>
          <w:tcPr>
            <w:tcW w:w="966" w:type="dxa"/>
          </w:tcPr>
          <w:p w:rsidR="000D044A" w:rsidRPr="00B13631" w:rsidRDefault="0067185A" w:rsidP="00AF4CBC">
            <w:pPr>
              <w:jc w:val="both"/>
              <w:rPr>
                <w:bCs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476250" cy="347345"/>
                  <wp:effectExtent l="0" t="0" r="0" b="0"/>
                  <wp:docPr id="982" name="Рисунок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0D044A" w:rsidRPr="00B13631" w:rsidRDefault="000D044A" w:rsidP="00AF4CBC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  <w:lang w:val="en-US"/>
              </w:rPr>
              <w:t>Simscape&gt;&gt;Utilities</w:t>
            </w:r>
          </w:p>
        </w:tc>
        <w:tc>
          <w:tcPr>
            <w:tcW w:w="4076" w:type="dxa"/>
          </w:tcPr>
          <w:p w:rsidR="000D044A" w:rsidRPr="00544B1B" w:rsidRDefault="000D044A" w:rsidP="00544B1B">
            <w:pPr>
              <w:jc w:val="both"/>
              <w:rPr>
                <w:bCs/>
                <w:shd w:val="clear" w:color="auto" w:fill="FFFFFF"/>
              </w:rPr>
            </w:pPr>
            <w:r w:rsidRPr="00B13631">
              <w:rPr>
                <w:bCs/>
                <w:shd w:val="clear" w:color="auto" w:fill="FFFFFF"/>
                <w:lang w:val="en-US"/>
              </w:rPr>
              <w:t>PS</w:t>
            </w:r>
            <w:r w:rsidRPr="00544B1B">
              <w:rPr>
                <w:bCs/>
                <w:shd w:val="clear" w:color="auto" w:fill="FFFFFF"/>
              </w:rPr>
              <w:t>-</w:t>
            </w:r>
            <w:r w:rsidRPr="00B13631">
              <w:rPr>
                <w:bCs/>
                <w:shd w:val="clear" w:color="auto" w:fill="FFFFFF"/>
                <w:lang w:val="en-US"/>
              </w:rPr>
              <w:t>Simulink</w:t>
            </w:r>
            <w:r w:rsidRPr="00544B1B">
              <w:rPr>
                <w:bCs/>
                <w:shd w:val="clear" w:color="auto" w:fill="FFFFFF"/>
              </w:rPr>
              <w:t xml:space="preserve"> </w:t>
            </w:r>
            <w:r w:rsidRPr="00B13631">
              <w:rPr>
                <w:bCs/>
                <w:shd w:val="clear" w:color="auto" w:fill="FFFFFF"/>
                <w:lang w:val="en-US"/>
              </w:rPr>
              <w:t>Converter</w:t>
            </w:r>
            <w:r w:rsidRPr="00544B1B">
              <w:rPr>
                <w:bCs/>
                <w:shd w:val="clear" w:color="auto" w:fill="FFFFFF"/>
              </w:rPr>
              <w:t xml:space="preserve"> </w:t>
            </w:r>
            <w:r w:rsidR="0067185A">
              <w:rPr>
                <w:bCs/>
                <w:shd w:val="clear" w:color="auto" w:fill="FFFFFF"/>
              </w:rPr>
              <w:t xml:space="preserve">– </w:t>
            </w:r>
            <w:r>
              <w:rPr>
                <w:bCs/>
                <w:shd w:val="clear" w:color="auto" w:fill="FFFFFF"/>
              </w:rPr>
              <w:t>преобразует</w:t>
            </w:r>
            <w:r w:rsidRPr="00544B1B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физический</w:t>
            </w:r>
            <w:r w:rsidRPr="00544B1B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сигнал</w:t>
            </w:r>
            <w:r w:rsidRPr="00544B1B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 xml:space="preserve">с измерительных приборов в схеме в сигнал </w:t>
            </w:r>
            <w:r w:rsidRPr="00B13631">
              <w:rPr>
                <w:bCs/>
                <w:shd w:val="clear" w:color="auto" w:fill="FFFFFF"/>
                <w:lang w:val="en-US"/>
              </w:rPr>
              <w:t>Simulink</w:t>
            </w:r>
            <w:r w:rsidRPr="00544B1B">
              <w:rPr>
                <w:bCs/>
                <w:shd w:val="clear" w:color="auto" w:fill="FFFFFF"/>
              </w:rPr>
              <w:t>.</w:t>
            </w:r>
            <w:r>
              <w:rPr>
                <w:bCs/>
                <w:shd w:val="clear" w:color="auto" w:fill="FFFFFF"/>
              </w:rPr>
              <w:t xml:space="preserve"> </w:t>
            </w:r>
          </w:p>
        </w:tc>
      </w:tr>
      <w:tr w:rsidR="00081716" w:rsidRPr="00544B1B" w:rsidTr="006E0C1C">
        <w:tc>
          <w:tcPr>
            <w:tcW w:w="1710" w:type="dxa"/>
          </w:tcPr>
          <w:p w:rsidR="00081716" w:rsidRPr="00081716" w:rsidRDefault="00280386" w:rsidP="00AF4CBC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Цифровой д</w:t>
            </w:r>
            <w:r w:rsidR="00081716">
              <w:rPr>
                <w:bCs/>
                <w:shd w:val="clear" w:color="auto" w:fill="FFFFFF"/>
              </w:rPr>
              <w:t>исплей</w:t>
            </w:r>
          </w:p>
        </w:tc>
        <w:tc>
          <w:tcPr>
            <w:tcW w:w="966" w:type="dxa"/>
          </w:tcPr>
          <w:p w:rsidR="00081716" w:rsidRDefault="00081716" w:rsidP="00AF4CBC">
            <w:pPr>
              <w:jc w:val="both"/>
              <w:rPr>
                <w:bCs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476250" cy="196215"/>
                  <wp:effectExtent l="0" t="0" r="0" b="0"/>
                  <wp:docPr id="986" name="Рисунок 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9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081716" w:rsidRPr="00081716" w:rsidRDefault="00081716" w:rsidP="00AF4CBC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Simscape&gt;&gt;Sinks</w:t>
            </w:r>
          </w:p>
        </w:tc>
        <w:tc>
          <w:tcPr>
            <w:tcW w:w="4076" w:type="dxa"/>
          </w:tcPr>
          <w:p w:rsidR="00081716" w:rsidRPr="00081716" w:rsidRDefault="00081716" w:rsidP="00544B1B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  <w:lang w:val="en-US"/>
              </w:rPr>
              <w:t>Display</w:t>
            </w:r>
            <w:r w:rsidRPr="00081716">
              <w:rPr>
                <w:bCs/>
                <w:shd w:val="clear" w:color="auto" w:fill="FFFFFF"/>
              </w:rPr>
              <w:t xml:space="preserve"> – </w:t>
            </w:r>
            <w:r>
              <w:rPr>
                <w:bCs/>
                <w:shd w:val="clear" w:color="auto" w:fill="FFFFFF"/>
              </w:rPr>
              <w:t>отображает значение</w:t>
            </w:r>
            <w:r w:rsidR="0080178F">
              <w:rPr>
                <w:bCs/>
                <w:shd w:val="clear" w:color="auto" w:fill="FFFFFF"/>
              </w:rPr>
              <w:t xml:space="preserve"> сигнала</w:t>
            </w:r>
            <w:r>
              <w:rPr>
                <w:bCs/>
                <w:shd w:val="clear" w:color="auto" w:fill="FFFFFF"/>
              </w:rPr>
              <w:t>, подаваемое на вход.</w:t>
            </w:r>
          </w:p>
        </w:tc>
      </w:tr>
    </w:tbl>
    <w:p w:rsidR="000D044A" w:rsidRPr="00907AEB" w:rsidRDefault="000D044A" w:rsidP="000D044A">
      <w:pPr>
        <w:ind w:firstLine="567"/>
        <w:jc w:val="both"/>
        <w:rPr>
          <w:bCs/>
          <w:shd w:val="clear" w:color="auto" w:fill="FFFFFF"/>
        </w:rPr>
      </w:pPr>
    </w:p>
    <w:p w:rsidR="000D044A" w:rsidRPr="00907AEB" w:rsidRDefault="000D044A" w:rsidP="000D044A">
      <w:pPr>
        <w:jc w:val="center"/>
        <w:rPr>
          <w:b/>
          <w:bCs/>
          <w:shd w:val="clear" w:color="auto" w:fill="FFFFFF"/>
        </w:rPr>
      </w:pPr>
      <w:r w:rsidRPr="00607F4E">
        <w:rPr>
          <w:b/>
          <w:bCs/>
          <w:shd w:val="clear" w:color="auto" w:fill="FFFFFF"/>
        </w:rPr>
        <w:t xml:space="preserve">Пример моделирования электрической цепи в </w:t>
      </w:r>
      <w:r w:rsidRPr="00607F4E">
        <w:rPr>
          <w:b/>
          <w:bCs/>
          <w:shd w:val="clear" w:color="auto" w:fill="FFFFFF"/>
          <w:lang w:val="en-US"/>
        </w:rPr>
        <w:t>Sim</w:t>
      </w:r>
      <w:r>
        <w:rPr>
          <w:b/>
          <w:bCs/>
          <w:shd w:val="clear" w:color="auto" w:fill="FFFFFF"/>
          <w:lang w:val="en-US"/>
        </w:rPr>
        <w:t>PowerSystems</w:t>
      </w:r>
    </w:p>
    <w:p w:rsidR="000D044A" w:rsidRPr="004240C3" w:rsidRDefault="000D044A" w:rsidP="000D044A">
      <w:pPr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Соберем</w:t>
      </w:r>
      <w:r w:rsidRPr="00330899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схему</w:t>
      </w:r>
      <w:r w:rsidR="00B3799B">
        <w:rPr>
          <w:bCs/>
          <w:shd w:val="clear" w:color="auto" w:fill="FFFFFF"/>
        </w:rPr>
        <w:t xml:space="preserve">, </w:t>
      </w:r>
      <w:r w:rsidR="003057CB" w:rsidRPr="003057CB">
        <w:rPr>
          <w:bCs/>
          <w:shd w:val="clear" w:color="auto" w:fill="FFFFFF"/>
        </w:rPr>
        <w:t>состоящую</w:t>
      </w:r>
      <w:r w:rsidRPr="004240C3">
        <w:rPr>
          <w:bCs/>
          <w:shd w:val="clear" w:color="auto" w:fill="FFFFFF"/>
        </w:rPr>
        <w:t xml:space="preserve"> </w:t>
      </w:r>
      <w:r w:rsidR="003057CB">
        <w:rPr>
          <w:bCs/>
          <w:shd w:val="clear" w:color="auto" w:fill="FFFFFF"/>
        </w:rPr>
        <w:t xml:space="preserve">из </w:t>
      </w:r>
      <w:r w:rsidR="003057CB" w:rsidRPr="003057CB">
        <w:rPr>
          <w:bCs/>
          <w:shd w:val="clear" w:color="auto" w:fill="FFFFFF"/>
        </w:rPr>
        <w:t>идеального</w:t>
      </w:r>
      <w:r w:rsidRPr="004240C3">
        <w:rPr>
          <w:bCs/>
          <w:shd w:val="clear" w:color="auto" w:fill="FFFFFF"/>
        </w:rPr>
        <w:t xml:space="preserve"> источника</w:t>
      </w:r>
      <w:r w:rsidR="003057CB">
        <w:rPr>
          <w:bCs/>
          <w:shd w:val="clear" w:color="auto" w:fill="FFFFFF"/>
        </w:rPr>
        <w:t xml:space="preserve"> </w:t>
      </w:r>
      <w:r w:rsidR="003057CB" w:rsidRPr="003057CB">
        <w:rPr>
          <w:bCs/>
          <w:shd w:val="clear" w:color="auto" w:fill="FFFFFF"/>
        </w:rPr>
        <w:t>постоянного</w:t>
      </w:r>
      <w:r w:rsidR="005E3C7E" w:rsidRPr="004240C3">
        <w:rPr>
          <w:bCs/>
          <w:shd w:val="clear" w:color="auto" w:fill="FFFFFF"/>
        </w:rPr>
        <w:t xml:space="preserve"> </w:t>
      </w:r>
      <w:r w:rsidR="003057CB">
        <w:rPr>
          <w:bCs/>
          <w:shd w:val="clear" w:color="auto" w:fill="FFFFFF"/>
        </w:rPr>
        <w:t xml:space="preserve">напряжения </w:t>
      </w:r>
      <w:r w:rsidR="003057CB">
        <w:rPr>
          <w:bCs/>
          <w:shd w:val="clear" w:color="auto" w:fill="FFFFFF"/>
          <w:lang w:val="en-US"/>
        </w:rPr>
        <w:t>DC</w:t>
      </w:r>
      <w:r w:rsidR="003057CB">
        <w:rPr>
          <w:bCs/>
          <w:shd w:val="clear" w:color="auto" w:fill="FFFFFF"/>
        </w:rPr>
        <w:t xml:space="preserve"> </w:t>
      </w:r>
      <w:r w:rsidR="003057CB">
        <w:rPr>
          <w:bCs/>
          <w:shd w:val="clear" w:color="auto" w:fill="FFFFFF"/>
          <w:lang w:val="en-US"/>
        </w:rPr>
        <w:t>Voltage</w:t>
      </w:r>
      <w:r w:rsidR="003057CB">
        <w:rPr>
          <w:bCs/>
          <w:shd w:val="clear" w:color="auto" w:fill="FFFFFF"/>
        </w:rPr>
        <w:t xml:space="preserve"> </w:t>
      </w:r>
      <w:r w:rsidR="003057CB">
        <w:rPr>
          <w:bCs/>
          <w:shd w:val="clear" w:color="auto" w:fill="FFFFFF"/>
          <w:lang w:val="en-US"/>
        </w:rPr>
        <w:t>Source</w:t>
      </w:r>
      <w:r w:rsidR="003057CB" w:rsidRPr="003057CB">
        <w:rPr>
          <w:bCs/>
          <w:shd w:val="clear" w:color="auto" w:fill="FFFFFF"/>
        </w:rPr>
        <w:t>,</w:t>
      </w:r>
      <w:r w:rsidRPr="004240C3">
        <w:rPr>
          <w:bCs/>
          <w:shd w:val="clear" w:color="auto" w:fill="FFFFFF"/>
        </w:rPr>
        <w:t xml:space="preserve"> </w:t>
      </w:r>
      <w:r w:rsidR="003057CB">
        <w:rPr>
          <w:bCs/>
          <w:shd w:val="clear" w:color="auto" w:fill="FFFFFF"/>
        </w:rPr>
        <w:t xml:space="preserve">и </w:t>
      </w:r>
      <w:r w:rsidR="003057CB" w:rsidRPr="003057CB">
        <w:rPr>
          <w:bCs/>
          <w:shd w:val="clear" w:color="auto" w:fill="FFFFFF"/>
        </w:rPr>
        <w:t>линейного резистора, являющегося частью общей</w:t>
      </w:r>
      <w:r w:rsidRPr="004240C3">
        <w:rPr>
          <w:bCs/>
          <w:shd w:val="clear" w:color="auto" w:fill="FFFFFF"/>
        </w:rPr>
        <w:t xml:space="preserve"> </w:t>
      </w:r>
      <w:r w:rsidR="003057CB">
        <w:rPr>
          <w:bCs/>
          <w:shd w:val="clear" w:color="auto" w:fill="FFFFFF"/>
          <w:lang w:val="en-US"/>
        </w:rPr>
        <w:t>RLC</w:t>
      </w:r>
      <w:r w:rsidR="003057CB">
        <w:rPr>
          <w:bCs/>
          <w:shd w:val="clear" w:color="auto" w:fill="FFFFFF"/>
        </w:rPr>
        <w:t xml:space="preserve">-ветви </w:t>
      </w:r>
      <w:r w:rsidR="003057CB">
        <w:rPr>
          <w:bCs/>
          <w:shd w:val="clear" w:color="auto" w:fill="FFFFFF"/>
          <w:lang w:val="en-US"/>
        </w:rPr>
        <w:t>Series</w:t>
      </w:r>
      <w:r w:rsidR="003057CB">
        <w:rPr>
          <w:bCs/>
          <w:shd w:val="clear" w:color="auto" w:fill="FFFFFF"/>
        </w:rPr>
        <w:t xml:space="preserve"> </w:t>
      </w:r>
      <w:r w:rsidR="003057CB">
        <w:rPr>
          <w:bCs/>
          <w:shd w:val="clear" w:color="auto" w:fill="FFFFFF"/>
          <w:lang w:val="en-US"/>
        </w:rPr>
        <w:t>RLC</w:t>
      </w:r>
      <w:r w:rsidR="003057CB">
        <w:rPr>
          <w:bCs/>
          <w:shd w:val="clear" w:color="auto" w:fill="FFFFFF"/>
        </w:rPr>
        <w:t xml:space="preserve"> </w:t>
      </w:r>
      <w:r w:rsidR="003057CB">
        <w:rPr>
          <w:bCs/>
          <w:shd w:val="clear" w:color="auto" w:fill="FFFFFF"/>
          <w:lang w:val="en-US"/>
        </w:rPr>
        <w:t>Branch</w:t>
      </w:r>
      <w:r w:rsidR="003057CB">
        <w:rPr>
          <w:bCs/>
          <w:shd w:val="clear" w:color="auto" w:fill="FFFFFF"/>
        </w:rPr>
        <w:t xml:space="preserve">. Источники находятся в библиотеке </w:t>
      </w:r>
      <w:r w:rsidR="003057CB">
        <w:rPr>
          <w:bCs/>
          <w:shd w:val="clear" w:color="auto" w:fill="FFFFFF"/>
          <w:lang w:val="en-US"/>
        </w:rPr>
        <w:t>Electrical</w:t>
      </w:r>
      <w:r w:rsidR="003057CB">
        <w:rPr>
          <w:bCs/>
          <w:shd w:val="clear" w:color="auto" w:fill="FFFFFF"/>
        </w:rPr>
        <w:t xml:space="preserve"> </w:t>
      </w:r>
      <w:r w:rsidR="003057CB">
        <w:rPr>
          <w:bCs/>
          <w:shd w:val="clear" w:color="auto" w:fill="FFFFFF"/>
          <w:lang w:val="en-US"/>
        </w:rPr>
        <w:t>Sources</w:t>
      </w:r>
      <w:r w:rsidR="003057CB">
        <w:rPr>
          <w:bCs/>
          <w:shd w:val="clear" w:color="auto" w:fill="FFFFFF"/>
        </w:rPr>
        <w:t xml:space="preserve">, элементы – в библиотеке </w:t>
      </w:r>
      <w:r w:rsidR="003057CB">
        <w:rPr>
          <w:bCs/>
          <w:shd w:val="clear" w:color="auto" w:fill="FFFFFF"/>
          <w:lang w:val="en-US"/>
        </w:rPr>
        <w:t>Elements</w:t>
      </w:r>
      <w:r w:rsidR="003057CB">
        <w:rPr>
          <w:bCs/>
          <w:shd w:val="clear" w:color="auto" w:fill="FFFFFF"/>
        </w:rPr>
        <w:t xml:space="preserve">. Кроме этого, добавим заземление </w:t>
      </w:r>
      <w:r w:rsidR="003057CB">
        <w:rPr>
          <w:bCs/>
          <w:shd w:val="clear" w:color="auto" w:fill="FFFFFF"/>
          <w:lang w:val="en-US"/>
        </w:rPr>
        <w:t>Ground</w:t>
      </w:r>
      <w:r w:rsidR="003057CB">
        <w:rPr>
          <w:bCs/>
          <w:shd w:val="clear" w:color="auto" w:fill="FFFFFF"/>
        </w:rPr>
        <w:t xml:space="preserve"> (рис. 7). Вообще говоря, базисный узел в </w:t>
      </w:r>
      <w:r w:rsidR="003057CB">
        <w:rPr>
          <w:bCs/>
          <w:shd w:val="clear" w:color="auto" w:fill="FFFFFF"/>
          <w:lang w:val="en-US"/>
        </w:rPr>
        <w:t>SimPowerSystems</w:t>
      </w:r>
      <w:r w:rsidR="003057CB">
        <w:rPr>
          <w:bCs/>
          <w:shd w:val="clear" w:color="auto" w:fill="FFFFFF"/>
        </w:rPr>
        <w:t xml:space="preserve"> выбирать не обязательно. Система сама его выберет. Но </w:t>
      </w:r>
      <w:r w:rsidR="003057CB" w:rsidRPr="003057CB">
        <w:rPr>
          <w:bCs/>
          <w:shd w:val="clear" w:color="auto" w:fill="FFFFFF"/>
        </w:rPr>
        <w:t>в рамках</w:t>
      </w:r>
      <w:r w:rsidR="005E3C7E" w:rsidRPr="004240C3">
        <w:rPr>
          <w:bCs/>
          <w:shd w:val="clear" w:color="auto" w:fill="FFFFFF"/>
        </w:rPr>
        <w:t xml:space="preserve"> изучения дисциплины ТОЭ</w:t>
      </w:r>
      <w:r w:rsidR="003057CB">
        <w:rPr>
          <w:bCs/>
          <w:shd w:val="clear" w:color="auto" w:fill="FFFFFF"/>
        </w:rPr>
        <w:t xml:space="preserve"> рекомендуется его прямо указывать. </w:t>
      </w:r>
    </w:p>
    <w:p w:rsidR="000D044A" w:rsidRPr="00605527" w:rsidRDefault="000D044A" w:rsidP="000D044A">
      <w:pPr>
        <w:ind w:firstLine="567"/>
        <w:jc w:val="both"/>
        <w:rPr>
          <w:bCs/>
          <w:shd w:val="clear" w:color="auto" w:fill="FFFFFF"/>
        </w:rPr>
      </w:pPr>
    </w:p>
    <w:p w:rsidR="000D044A" w:rsidRDefault="00605527" w:rsidP="000D044A">
      <w:pPr>
        <w:ind w:firstLine="567"/>
        <w:jc w:val="center"/>
        <w:rPr>
          <w:bCs/>
          <w:shd w:val="clear" w:color="auto" w:fill="FFFFFF"/>
        </w:rPr>
      </w:pPr>
      <w:r>
        <w:rPr>
          <w:noProof/>
        </w:rPr>
        <w:drawing>
          <wp:inline distT="0" distB="0" distL="0" distR="0">
            <wp:extent cx="2133600" cy="1038727"/>
            <wp:effectExtent l="0" t="0" r="0" b="9525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691" cy="104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4A" w:rsidRDefault="000D044A" w:rsidP="00B3799B">
      <w:pPr>
        <w:spacing w:after="240"/>
        <w:ind w:firstLine="567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Рис. 7. Элементы электрической цепи</w:t>
      </w:r>
    </w:p>
    <w:p w:rsidR="000D044A" w:rsidRPr="00367818" w:rsidRDefault="000D044A" w:rsidP="000D044A">
      <w:pPr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В </w:t>
      </w:r>
      <w:r>
        <w:rPr>
          <w:bCs/>
          <w:shd w:val="clear" w:color="auto" w:fill="FFFFFF"/>
          <w:lang w:val="en-US"/>
        </w:rPr>
        <w:t>RLC</w:t>
      </w:r>
      <w:r>
        <w:rPr>
          <w:bCs/>
          <w:shd w:val="clear" w:color="auto" w:fill="FFFFFF"/>
        </w:rPr>
        <w:t xml:space="preserve">-ветви можно выбрать элементы </w:t>
      </w:r>
      <w:r>
        <w:rPr>
          <w:bCs/>
          <w:shd w:val="clear" w:color="auto" w:fill="FFFFFF"/>
          <w:lang w:val="en-US"/>
        </w:rPr>
        <w:t>R</w:t>
      </w:r>
      <w:r w:rsidRPr="00607F4E">
        <w:rPr>
          <w:bCs/>
          <w:shd w:val="clear" w:color="auto" w:fill="FFFFFF"/>
        </w:rPr>
        <w:t xml:space="preserve">, </w:t>
      </w:r>
      <w:r>
        <w:rPr>
          <w:bCs/>
          <w:shd w:val="clear" w:color="auto" w:fill="FFFFFF"/>
          <w:lang w:val="en-US"/>
        </w:rPr>
        <w:t>L</w:t>
      </w:r>
      <w:r w:rsidRPr="00607F4E">
        <w:rPr>
          <w:bCs/>
          <w:shd w:val="clear" w:color="auto" w:fill="FFFFFF"/>
        </w:rPr>
        <w:t xml:space="preserve">, </w:t>
      </w:r>
      <w:r>
        <w:rPr>
          <w:bCs/>
          <w:shd w:val="clear" w:color="auto" w:fill="FFFFFF"/>
          <w:lang w:val="en-US"/>
        </w:rPr>
        <w:t>C</w:t>
      </w:r>
      <w:r w:rsidRPr="00607F4E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или любой набор из них. Выберем </w:t>
      </w:r>
      <w:r w:rsidR="00605527">
        <w:rPr>
          <w:bCs/>
          <w:shd w:val="clear" w:color="auto" w:fill="FFFFFF"/>
          <w:lang w:val="en-US"/>
        </w:rPr>
        <w:t>R</w:t>
      </w:r>
      <w:r w:rsidRPr="00607F4E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>ветвь и соединим элементы электрической цепи. Обратите внимание, что иконка ветви изменилась (рис. 8).</w:t>
      </w:r>
    </w:p>
    <w:p w:rsidR="000D044A" w:rsidRPr="006E37AF" w:rsidRDefault="00081716" w:rsidP="000D044A">
      <w:pPr>
        <w:ind w:firstLine="567"/>
        <w:jc w:val="center"/>
        <w:rPr>
          <w:bCs/>
          <w:shd w:val="clear" w:color="auto" w:fill="FFFFFF"/>
        </w:rPr>
      </w:pPr>
      <w:r>
        <w:rPr>
          <w:noProof/>
        </w:rPr>
        <w:drawing>
          <wp:inline distT="0" distB="0" distL="0" distR="0">
            <wp:extent cx="1757913" cy="1106170"/>
            <wp:effectExtent l="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172" cy="111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44A">
        <w:rPr>
          <w:noProof/>
        </w:rPr>
        <w:t xml:space="preserve"> </w:t>
      </w:r>
    </w:p>
    <w:p w:rsidR="000D044A" w:rsidRPr="00607F4E" w:rsidRDefault="000D044A" w:rsidP="005E3C7E">
      <w:pPr>
        <w:spacing w:after="240"/>
        <w:ind w:firstLine="567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Рис. 8. Схема электрической цепи</w:t>
      </w:r>
    </w:p>
    <w:p w:rsidR="000D044A" w:rsidRPr="004240C3" w:rsidRDefault="000D044A" w:rsidP="000D044A">
      <w:pPr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Для того чтобы провести моделирование работы схемы, сверху над схемой необходимо поместить блок </w:t>
      </w:r>
      <w:r>
        <w:rPr>
          <w:bCs/>
          <w:shd w:val="clear" w:color="auto" w:fill="FFFFFF"/>
          <w:lang w:val="en-US"/>
        </w:rPr>
        <w:t>powergui</w:t>
      </w:r>
      <w:r>
        <w:rPr>
          <w:bCs/>
          <w:shd w:val="clear" w:color="auto" w:fill="FFFFFF"/>
        </w:rPr>
        <w:t xml:space="preserve">, расположенный в библиотеки </w:t>
      </w:r>
      <w:r>
        <w:rPr>
          <w:bCs/>
          <w:shd w:val="clear" w:color="auto" w:fill="FFFFFF"/>
          <w:lang w:val="en-US"/>
        </w:rPr>
        <w:t>SimPowerSystems</w:t>
      </w:r>
      <w:r w:rsidRPr="00607F4E">
        <w:rPr>
          <w:bCs/>
          <w:shd w:val="clear" w:color="auto" w:fill="FFFFFF"/>
        </w:rPr>
        <w:t xml:space="preserve">. </w:t>
      </w:r>
      <w:r>
        <w:rPr>
          <w:bCs/>
          <w:shd w:val="clear" w:color="auto" w:fill="FFFFFF"/>
        </w:rPr>
        <w:t>При этом соединять со схемой его не надо. В свойствах блока имеется возможность определить параметры расчета</w:t>
      </w:r>
      <w:r w:rsidRPr="00A0213A">
        <w:rPr>
          <w:bCs/>
          <w:shd w:val="clear" w:color="auto" w:fill="FFFFFF"/>
        </w:rPr>
        <w:t>,</w:t>
      </w:r>
      <w:r>
        <w:rPr>
          <w:bCs/>
          <w:shd w:val="clear" w:color="auto" w:fill="FFFFFF"/>
        </w:rPr>
        <w:t xml:space="preserve"> а также провести анализ цепи методами, широко применяемыми в электротехнике и электроэнергетике. </w:t>
      </w:r>
      <w:r w:rsidR="00605527">
        <w:rPr>
          <w:bCs/>
          <w:shd w:val="clear" w:color="auto" w:fill="FFFFFF"/>
        </w:rPr>
        <w:t xml:space="preserve">На данный момент мы будем использовать </w:t>
      </w:r>
      <w:r>
        <w:rPr>
          <w:bCs/>
          <w:shd w:val="clear" w:color="auto" w:fill="FFFFFF"/>
        </w:rPr>
        <w:t>расчет установившегося (</w:t>
      </w:r>
      <w:r>
        <w:rPr>
          <w:bCs/>
          <w:shd w:val="clear" w:color="auto" w:fill="FFFFFF"/>
          <w:lang w:val="en-US"/>
        </w:rPr>
        <w:t>steady</w:t>
      </w:r>
      <w:r w:rsidRPr="00607F4E">
        <w:rPr>
          <w:bCs/>
          <w:shd w:val="clear" w:color="auto" w:fill="FFFFFF"/>
        </w:rPr>
        <w:t>-</w:t>
      </w:r>
      <w:r>
        <w:rPr>
          <w:bCs/>
          <w:shd w:val="clear" w:color="auto" w:fill="FFFFFF"/>
          <w:lang w:val="en-US"/>
        </w:rPr>
        <w:t>state</w:t>
      </w:r>
      <w:r w:rsidRPr="00607F4E">
        <w:rPr>
          <w:bCs/>
          <w:shd w:val="clear" w:color="auto" w:fill="FFFFFF"/>
        </w:rPr>
        <w:t>)</w:t>
      </w:r>
      <w:r>
        <w:rPr>
          <w:bCs/>
          <w:shd w:val="clear" w:color="auto" w:fill="FFFFFF"/>
        </w:rPr>
        <w:t xml:space="preserve"> режима</w:t>
      </w:r>
      <w:r w:rsidRPr="00607F4E">
        <w:rPr>
          <w:bCs/>
          <w:shd w:val="clear" w:color="auto" w:fill="FFFFFF"/>
        </w:rPr>
        <w:t xml:space="preserve"> </w:t>
      </w:r>
      <w:r w:rsidR="00605527">
        <w:rPr>
          <w:bCs/>
          <w:shd w:val="clear" w:color="auto" w:fill="FFFFFF"/>
        </w:rPr>
        <w:t>напряжений и токов</w:t>
      </w:r>
      <w:r>
        <w:rPr>
          <w:bCs/>
          <w:shd w:val="clear" w:color="auto" w:fill="FFFFFF"/>
        </w:rPr>
        <w:t xml:space="preserve">. С блоком </w:t>
      </w:r>
      <w:r>
        <w:rPr>
          <w:bCs/>
          <w:shd w:val="clear" w:color="auto" w:fill="FFFFFF"/>
          <w:lang w:val="en-US"/>
        </w:rPr>
        <w:t>powergui</w:t>
      </w:r>
      <w:r>
        <w:rPr>
          <w:bCs/>
          <w:shd w:val="clear" w:color="auto" w:fill="FFFFFF"/>
        </w:rPr>
        <w:t xml:space="preserve"> </w:t>
      </w:r>
      <w:r w:rsidR="00605527">
        <w:rPr>
          <w:bCs/>
          <w:shd w:val="clear" w:color="auto" w:fill="FFFFFF"/>
        </w:rPr>
        <w:t xml:space="preserve">после задания необходимых параметров </w:t>
      </w:r>
      <w:r>
        <w:rPr>
          <w:bCs/>
          <w:shd w:val="clear" w:color="auto" w:fill="FFFFFF"/>
        </w:rPr>
        <w:t>схема готова к расчету, однако следует определить места для измерения токов, напряжений и других величин. Для</w:t>
      </w:r>
      <w:r w:rsidRPr="00607F4E">
        <w:rPr>
          <w:bCs/>
          <w:shd w:val="clear" w:color="auto" w:fill="FFFFFF"/>
          <w:lang w:val="en-US"/>
        </w:rPr>
        <w:t xml:space="preserve"> </w:t>
      </w:r>
      <w:r>
        <w:rPr>
          <w:bCs/>
          <w:shd w:val="clear" w:color="auto" w:fill="FFFFFF"/>
        </w:rPr>
        <w:t>этого</w:t>
      </w:r>
      <w:r w:rsidRPr="00607F4E">
        <w:rPr>
          <w:bCs/>
          <w:shd w:val="clear" w:color="auto" w:fill="FFFFFF"/>
          <w:lang w:val="en-US"/>
        </w:rPr>
        <w:t xml:space="preserve"> </w:t>
      </w:r>
      <w:r>
        <w:rPr>
          <w:bCs/>
          <w:shd w:val="clear" w:color="auto" w:fill="FFFFFF"/>
        </w:rPr>
        <w:t>следует</w:t>
      </w:r>
      <w:r w:rsidRPr="00607F4E">
        <w:rPr>
          <w:bCs/>
          <w:shd w:val="clear" w:color="auto" w:fill="FFFFFF"/>
          <w:lang w:val="en-US"/>
        </w:rPr>
        <w:t xml:space="preserve"> </w:t>
      </w:r>
      <w:r>
        <w:rPr>
          <w:bCs/>
          <w:shd w:val="clear" w:color="auto" w:fill="FFFFFF"/>
        </w:rPr>
        <w:t>воспользоваться</w:t>
      </w:r>
      <w:r w:rsidRPr="00607F4E">
        <w:rPr>
          <w:bCs/>
          <w:shd w:val="clear" w:color="auto" w:fill="FFFFFF"/>
          <w:lang w:val="en-US"/>
        </w:rPr>
        <w:t xml:space="preserve"> </w:t>
      </w:r>
      <w:r>
        <w:rPr>
          <w:bCs/>
          <w:shd w:val="clear" w:color="auto" w:fill="FFFFFF"/>
        </w:rPr>
        <w:t>библиотеками</w:t>
      </w:r>
      <w:r w:rsidRPr="00607F4E">
        <w:rPr>
          <w:bCs/>
          <w:shd w:val="clear" w:color="auto" w:fill="FFFFFF"/>
          <w:lang w:val="en-US"/>
        </w:rPr>
        <w:t xml:space="preserve"> </w:t>
      </w:r>
      <w:r>
        <w:rPr>
          <w:bCs/>
          <w:shd w:val="clear" w:color="auto" w:fill="FFFFFF"/>
          <w:lang w:val="en-US"/>
        </w:rPr>
        <w:t xml:space="preserve">SimPowerSystems&gt;&gt;Measurements </w:t>
      </w:r>
      <w:r>
        <w:rPr>
          <w:bCs/>
          <w:shd w:val="clear" w:color="auto" w:fill="FFFFFF"/>
        </w:rPr>
        <w:t>и</w:t>
      </w:r>
      <w:r w:rsidR="00081716">
        <w:rPr>
          <w:bCs/>
          <w:shd w:val="clear" w:color="auto" w:fill="FFFFFF"/>
        </w:rPr>
        <w:t>ли</w:t>
      </w:r>
      <w:r>
        <w:rPr>
          <w:bCs/>
          <w:shd w:val="clear" w:color="auto" w:fill="FFFFFF"/>
          <w:lang w:val="en-US"/>
        </w:rPr>
        <w:t xml:space="preserve"> SimPowerSystems&gt;&gt;Extra Library&gt;&gt;Measurements. </w:t>
      </w:r>
      <w:r>
        <w:rPr>
          <w:bCs/>
          <w:shd w:val="clear" w:color="auto" w:fill="FFFFFF"/>
        </w:rPr>
        <w:t>Из новых элементов, на которые стоит обратить внимание, следует указать мультиметр (</w:t>
      </w:r>
      <w:r>
        <w:rPr>
          <w:bCs/>
          <w:shd w:val="clear" w:color="auto" w:fill="FFFFFF"/>
          <w:lang w:val="en-US"/>
        </w:rPr>
        <w:t>multimeter</w:t>
      </w:r>
      <w:r w:rsidRPr="00607F4E">
        <w:rPr>
          <w:bCs/>
          <w:shd w:val="clear" w:color="auto" w:fill="FFFFFF"/>
        </w:rPr>
        <w:t xml:space="preserve">). </w:t>
      </w:r>
      <w:r>
        <w:rPr>
          <w:bCs/>
          <w:shd w:val="clear" w:color="auto" w:fill="FFFFFF"/>
        </w:rPr>
        <w:t xml:space="preserve">В него передаются величины, которые выбраны в выпадающем меню </w:t>
      </w:r>
      <w:r>
        <w:rPr>
          <w:bCs/>
          <w:shd w:val="clear" w:color="auto" w:fill="FFFFFF"/>
          <w:lang w:val="en-US"/>
        </w:rPr>
        <w:t>Measurements</w:t>
      </w:r>
      <w:r w:rsidRPr="00607F4E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в свойствах каждого </w:t>
      </w:r>
      <w:r>
        <w:rPr>
          <w:bCs/>
          <w:shd w:val="clear" w:color="auto" w:fill="FFFFFF"/>
        </w:rPr>
        <w:lastRenderedPageBreak/>
        <w:t xml:space="preserve">элемента схемы. Выберем измерение тока и напряжения в </w:t>
      </w:r>
      <w:r>
        <w:rPr>
          <w:bCs/>
          <w:shd w:val="clear" w:color="auto" w:fill="FFFFFF"/>
          <w:lang w:val="en-US"/>
        </w:rPr>
        <w:t>R</w:t>
      </w:r>
      <w:r>
        <w:rPr>
          <w:bCs/>
          <w:shd w:val="clear" w:color="auto" w:fill="FFFFFF"/>
        </w:rPr>
        <w:t xml:space="preserve"> ветви, измерение напряжения в источнике ЭДС. Помещать блок мультиметра следует около схемы. В самом мультиметре можно выбрать, какие именно величины мультиметр будет обрабатывать, порядок их следования, стоит ли их выводить на график и т.п. (рис. 9). Применение мультиметра </w:t>
      </w:r>
      <w:r w:rsidR="00280386">
        <w:rPr>
          <w:bCs/>
          <w:shd w:val="clear" w:color="auto" w:fill="FFFFFF"/>
        </w:rPr>
        <w:t>вместо</w:t>
      </w:r>
      <w:r>
        <w:rPr>
          <w:bCs/>
          <w:shd w:val="clear" w:color="auto" w:fill="FFFFFF"/>
        </w:rPr>
        <w:t xml:space="preserve"> измерительны</w:t>
      </w:r>
      <w:r w:rsidR="00280386">
        <w:rPr>
          <w:bCs/>
          <w:shd w:val="clear" w:color="auto" w:fill="FFFFFF"/>
        </w:rPr>
        <w:t>х</w:t>
      </w:r>
      <w:r>
        <w:rPr>
          <w:bCs/>
          <w:shd w:val="clear" w:color="auto" w:fill="FFFFFF"/>
        </w:rPr>
        <w:t xml:space="preserve"> прибор</w:t>
      </w:r>
      <w:r w:rsidR="00280386">
        <w:rPr>
          <w:bCs/>
          <w:shd w:val="clear" w:color="auto" w:fill="FFFFFF"/>
        </w:rPr>
        <w:t>ов</w:t>
      </w:r>
      <w:r>
        <w:rPr>
          <w:bCs/>
          <w:shd w:val="clear" w:color="auto" w:fill="FFFFFF"/>
        </w:rPr>
        <w:t xml:space="preserve"> очевидно упрощает работу со схемой, поскольку сокращает количество подключений и размер схемы. Если выбрать все три величины, то на иконке мультиметра появится цифра 3. Порядок величин важен, поскольку выходы мультиметра будут соответствовать своей величине.</w:t>
      </w:r>
      <w:r w:rsidR="00081716" w:rsidRPr="00081716">
        <w:rPr>
          <w:bCs/>
          <w:shd w:val="clear" w:color="auto" w:fill="FFFFFF"/>
        </w:rPr>
        <w:t xml:space="preserve"> </w:t>
      </w:r>
      <w:r w:rsidR="00081716">
        <w:rPr>
          <w:bCs/>
          <w:shd w:val="clear" w:color="auto" w:fill="FFFFFF"/>
        </w:rPr>
        <w:t xml:space="preserve">Также стоит обратить внимание на знак плюса на элементе. </w:t>
      </w:r>
      <w:r w:rsidR="003057CB" w:rsidRPr="003057CB">
        <w:rPr>
          <w:bCs/>
          <w:shd w:val="clear" w:color="auto" w:fill="FFFFFF"/>
        </w:rPr>
        <w:t>Положительное</w:t>
      </w:r>
      <w:r w:rsidR="005E3C7E" w:rsidRPr="004240C3">
        <w:rPr>
          <w:bCs/>
          <w:shd w:val="clear" w:color="auto" w:fill="FFFFFF"/>
        </w:rPr>
        <w:t xml:space="preserve"> н</w:t>
      </w:r>
      <w:r w:rsidR="003057CB">
        <w:rPr>
          <w:bCs/>
          <w:shd w:val="clear" w:color="auto" w:fill="FFFFFF"/>
        </w:rPr>
        <w:t>аправление напряжения и тока задается от плюса к минусу (от "большего" потенциала к "меньшему")</w:t>
      </w:r>
      <w:r w:rsidR="00081716" w:rsidRPr="004240C3">
        <w:rPr>
          <w:bCs/>
          <w:shd w:val="clear" w:color="auto" w:fill="FFFFFF"/>
        </w:rPr>
        <w:t>.</w:t>
      </w:r>
    </w:p>
    <w:p w:rsidR="000D044A" w:rsidRDefault="000D044A" w:rsidP="000D044A">
      <w:pPr>
        <w:ind w:firstLine="567"/>
        <w:jc w:val="both"/>
        <w:rPr>
          <w:bCs/>
          <w:shd w:val="clear" w:color="auto" w:fill="FFFFFF"/>
        </w:rPr>
      </w:pPr>
    </w:p>
    <w:p w:rsidR="000D044A" w:rsidRDefault="000D044A" w:rsidP="000D044A">
      <w:pPr>
        <w:ind w:firstLine="567"/>
        <w:jc w:val="center"/>
        <w:rPr>
          <w:bCs/>
          <w:shd w:val="clear" w:color="auto" w:fill="FFFFFF"/>
        </w:rPr>
      </w:pPr>
      <w:r>
        <w:rPr>
          <w:bCs/>
          <w:noProof/>
          <w:shd w:val="clear" w:color="auto" w:fill="FFFFFF"/>
        </w:rPr>
        <w:drawing>
          <wp:inline distT="0" distB="0" distL="0" distR="0">
            <wp:extent cx="3605514" cy="3042153"/>
            <wp:effectExtent l="0" t="0" r="0" b="635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bmp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18" cy="30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4A" w:rsidRDefault="000D044A" w:rsidP="005E3C7E">
      <w:pPr>
        <w:spacing w:after="240"/>
        <w:ind w:firstLine="567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Рис. 9. Окно свойств мультиметра</w:t>
      </w:r>
    </w:p>
    <w:p w:rsidR="000D044A" w:rsidRPr="00280386" w:rsidRDefault="000D044A" w:rsidP="000D044A">
      <w:pPr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Окончательная схема представ</w:t>
      </w:r>
      <w:r w:rsidR="00280386">
        <w:rPr>
          <w:bCs/>
          <w:shd w:val="clear" w:color="auto" w:fill="FFFFFF"/>
        </w:rPr>
        <w:t>лена на рис. 10. В нее добавлен разветвитель для отображения измерений на дисплеях.</w:t>
      </w:r>
      <w:r w:rsidR="0080178F">
        <w:rPr>
          <w:bCs/>
          <w:shd w:val="clear" w:color="auto" w:fill="FFFFFF"/>
        </w:rPr>
        <w:t xml:space="preserve"> Провести расчет можно точно также, как и в предыдущей схеме, нажав кнопку </w:t>
      </w:r>
      <w:r w:rsidR="0080178F">
        <w:rPr>
          <w:bCs/>
          <w:shd w:val="clear" w:color="auto" w:fill="FFFFFF"/>
          <w:lang w:val="en-US"/>
        </w:rPr>
        <w:t>Run</w:t>
      </w:r>
      <w:r w:rsidR="0080178F" w:rsidRPr="0080178F">
        <w:rPr>
          <w:bCs/>
          <w:shd w:val="clear" w:color="auto" w:fill="FFFFFF"/>
        </w:rPr>
        <w:t>.</w:t>
      </w:r>
    </w:p>
    <w:p w:rsidR="000D044A" w:rsidRDefault="00280386" w:rsidP="000D044A">
      <w:pPr>
        <w:ind w:firstLine="567"/>
        <w:jc w:val="center"/>
        <w:rPr>
          <w:bCs/>
          <w:shd w:val="clear" w:color="auto" w:fill="FFFFFF"/>
        </w:rPr>
      </w:pPr>
      <w:r>
        <w:rPr>
          <w:noProof/>
        </w:rPr>
        <w:drawing>
          <wp:inline distT="0" distB="0" distL="0" distR="0">
            <wp:extent cx="3886200" cy="1024827"/>
            <wp:effectExtent l="0" t="0" r="0" b="4445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237" cy="102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7E" w:rsidRDefault="000D044A" w:rsidP="005E3C7E">
      <w:pPr>
        <w:spacing w:after="240"/>
        <w:ind w:firstLine="567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Рис. 10. </w:t>
      </w:r>
      <w:r w:rsidR="003057CB" w:rsidRPr="003057CB">
        <w:rPr>
          <w:bCs/>
          <w:shd w:val="clear" w:color="auto" w:fill="FFFFFF"/>
        </w:rPr>
        <w:t xml:space="preserve">Схема </w:t>
      </w:r>
      <w:bookmarkStart w:id="5" w:name="_GoBack"/>
      <w:bookmarkEnd w:id="5"/>
      <w:r w:rsidR="003057CB" w:rsidRPr="003057CB">
        <w:rPr>
          <w:bCs/>
          <w:shd w:val="clear" w:color="auto" w:fill="FFFFFF"/>
        </w:rPr>
        <w:t xml:space="preserve">в </w:t>
      </w:r>
      <w:r w:rsidR="005E3C7E">
        <w:rPr>
          <w:bCs/>
          <w:shd w:val="clear" w:color="auto" w:fill="FFFFFF"/>
          <w:lang w:val="en-US"/>
        </w:rPr>
        <w:t>SimPowerSystems</w:t>
      </w:r>
      <w:r w:rsidR="005E3C7E">
        <w:rPr>
          <w:bCs/>
          <w:shd w:val="clear" w:color="auto" w:fill="FFFFFF"/>
        </w:rPr>
        <w:t xml:space="preserve"> </w:t>
      </w:r>
    </w:p>
    <w:p w:rsidR="000D044A" w:rsidRDefault="0080178F" w:rsidP="005E3C7E">
      <w:pPr>
        <w:spacing w:after="240"/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Можно также провести </w:t>
      </w:r>
      <w:r w:rsidR="000D044A">
        <w:rPr>
          <w:bCs/>
          <w:shd w:val="clear" w:color="auto" w:fill="FFFFFF"/>
        </w:rPr>
        <w:t xml:space="preserve">анализ установившегося режима электрической цепи. Для этого надо открыть окно </w:t>
      </w:r>
      <w:r w:rsidR="000D044A">
        <w:rPr>
          <w:bCs/>
          <w:shd w:val="clear" w:color="auto" w:fill="FFFFFF"/>
          <w:lang w:val="en-US"/>
        </w:rPr>
        <w:t>powergui</w:t>
      </w:r>
      <w:r w:rsidR="000D044A" w:rsidRPr="00176C66">
        <w:rPr>
          <w:bCs/>
          <w:shd w:val="clear" w:color="auto" w:fill="FFFFFF"/>
        </w:rPr>
        <w:t xml:space="preserve"> </w:t>
      </w:r>
      <w:r w:rsidR="000D044A">
        <w:rPr>
          <w:bCs/>
          <w:shd w:val="clear" w:color="auto" w:fill="FFFFFF"/>
        </w:rPr>
        <w:t>и</w:t>
      </w:r>
      <w:r w:rsidR="000D044A" w:rsidRPr="00176C66">
        <w:rPr>
          <w:bCs/>
          <w:shd w:val="clear" w:color="auto" w:fill="FFFFFF"/>
        </w:rPr>
        <w:t xml:space="preserve"> </w:t>
      </w:r>
      <w:r w:rsidR="000D044A">
        <w:rPr>
          <w:bCs/>
          <w:shd w:val="clear" w:color="auto" w:fill="FFFFFF"/>
        </w:rPr>
        <w:t xml:space="preserve">войти в меню </w:t>
      </w:r>
      <w:r w:rsidR="000D044A">
        <w:rPr>
          <w:bCs/>
          <w:shd w:val="clear" w:color="auto" w:fill="FFFFFF"/>
          <w:lang w:val="en-US"/>
        </w:rPr>
        <w:t>Steady</w:t>
      </w:r>
      <w:r w:rsidR="000D044A" w:rsidRPr="00C47324">
        <w:rPr>
          <w:bCs/>
          <w:shd w:val="clear" w:color="auto" w:fill="FFFFFF"/>
        </w:rPr>
        <w:t>-</w:t>
      </w:r>
      <w:r w:rsidR="000D044A">
        <w:rPr>
          <w:bCs/>
          <w:shd w:val="clear" w:color="auto" w:fill="FFFFFF"/>
          <w:lang w:val="en-US"/>
        </w:rPr>
        <w:t>State</w:t>
      </w:r>
      <w:r w:rsidR="000D044A" w:rsidRPr="00C47324">
        <w:rPr>
          <w:bCs/>
          <w:shd w:val="clear" w:color="auto" w:fill="FFFFFF"/>
        </w:rPr>
        <w:t xml:space="preserve"> </w:t>
      </w:r>
      <w:r w:rsidR="000D044A">
        <w:rPr>
          <w:bCs/>
          <w:shd w:val="clear" w:color="auto" w:fill="FFFFFF"/>
          <w:lang w:val="en-US"/>
        </w:rPr>
        <w:t>Voltages</w:t>
      </w:r>
      <w:r w:rsidR="000D044A" w:rsidRPr="00C47324">
        <w:rPr>
          <w:bCs/>
          <w:shd w:val="clear" w:color="auto" w:fill="FFFFFF"/>
        </w:rPr>
        <w:t xml:space="preserve"> </w:t>
      </w:r>
      <w:r w:rsidR="000D044A">
        <w:rPr>
          <w:bCs/>
          <w:shd w:val="clear" w:color="auto" w:fill="FFFFFF"/>
          <w:lang w:val="en-US"/>
        </w:rPr>
        <w:t>and</w:t>
      </w:r>
      <w:r w:rsidR="000D044A" w:rsidRPr="00C47324">
        <w:rPr>
          <w:bCs/>
          <w:shd w:val="clear" w:color="auto" w:fill="FFFFFF"/>
        </w:rPr>
        <w:t xml:space="preserve"> </w:t>
      </w:r>
      <w:r w:rsidR="000D044A">
        <w:rPr>
          <w:bCs/>
          <w:shd w:val="clear" w:color="auto" w:fill="FFFFFF"/>
          <w:lang w:val="en-US"/>
        </w:rPr>
        <w:t>Currents</w:t>
      </w:r>
      <w:r w:rsidR="00280386" w:rsidRPr="00C47324">
        <w:rPr>
          <w:bCs/>
          <w:shd w:val="clear" w:color="auto" w:fill="FFFFFF"/>
        </w:rPr>
        <w:t xml:space="preserve"> </w:t>
      </w:r>
      <w:r w:rsidR="000D044A" w:rsidRPr="00C47324">
        <w:rPr>
          <w:bCs/>
          <w:shd w:val="clear" w:color="auto" w:fill="FFFFFF"/>
        </w:rPr>
        <w:t>(</w:t>
      </w:r>
      <w:r w:rsidR="000D044A">
        <w:rPr>
          <w:bCs/>
          <w:shd w:val="clear" w:color="auto" w:fill="FFFFFF"/>
        </w:rPr>
        <w:t>рис</w:t>
      </w:r>
      <w:r w:rsidR="000D044A" w:rsidRPr="00C47324">
        <w:rPr>
          <w:bCs/>
          <w:shd w:val="clear" w:color="auto" w:fill="FFFFFF"/>
        </w:rPr>
        <w:t>. 1</w:t>
      </w:r>
      <w:r w:rsidR="00280386" w:rsidRPr="00C47324">
        <w:rPr>
          <w:bCs/>
          <w:shd w:val="clear" w:color="auto" w:fill="FFFFFF"/>
        </w:rPr>
        <w:t>1</w:t>
      </w:r>
      <w:r w:rsidR="000D044A" w:rsidRPr="00C47324">
        <w:rPr>
          <w:bCs/>
          <w:shd w:val="clear" w:color="auto" w:fill="FFFFFF"/>
        </w:rPr>
        <w:t>).</w:t>
      </w:r>
      <w:r w:rsidR="00280386" w:rsidRPr="00C47324">
        <w:rPr>
          <w:bCs/>
          <w:shd w:val="clear" w:color="auto" w:fill="FFFFFF"/>
        </w:rPr>
        <w:t xml:space="preserve"> </w:t>
      </w:r>
      <w:r w:rsidR="00280386">
        <w:rPr>
          <w:bCs/>
          <w:shd w:val="clear" w:color="auto" w:fill="FFFFFF"/>
        </w:rPr>
        <w:t>Как</w:t>
      </w:r>
      <w:r w:rsidR="00280386" w:rsidRPr="00C47324">
        <w:rPr>
          <w:bCs/>
          <w:shd w:val="clear" w:color="auto" w:fill="FFFFFF"/>
        </w:rPr>
        <w:t xml:space="preserve"> </w:t>
      </w:r>
      <w:r w:rsidR="00280386">
        <w:rPr>
          <w:bCs/>
          <w:shd w:val="clear" w:color="auto" w:fill="FFFFFF"/>
        </w:rPr>
        <w:t>видите</w:t>
      </w:r>
      <w:r w:rsidR="00280386" w:rsidRPr="00C47324">
        <w:rPr>
          <w:bCs/>
          <w:shd w:val="clear" w:color="auto" w:fill="FFFFFF"/>
        </w:rPr>
        <w:t xml:space="preserve">, </w:t>
      </w:r>
      <w:r w:rsidR="00280386">
        <w:rPr>
          <w:bCs/>
          <w:shd w:val="clear" w:color="auto" w:fill="FFFFFF"/>
        </w:rPr>
        <w:t>отдельные</w:t>
      </w:r>
      <w:r w:rsidR="00280386" w:rsidRPr="00C47324">
        <w:rPr>
          <w:bCs/>
          <w:shd w:val="clear" w:color="auto" w:fill="FFFFFF"/>
        </w:rPr>
        <w:t xml:space="preserve"> </w:t>
      </w:r>
      <w:r w:rsidR="00280386">
        <w:rPr>
          <w:bCs/>
          <w:shd w:val="clear" w:color="auto" w:fill="FFFFFF"/>
        </w:rPr>
        <w:t>дисплеи</w:t>
      </w:r>
      <w:r w:rsidR="00280386" w:rsidRPr="00C47324">
        <w:rPr>
          <w:bCs/>
          <w:shd w:val="clear" w:color="auto" w:fill="FFFFFF"/>
        </w:rPr>
        <w:t xml:space="preserve"> </w:t>
      </w:r>
      <w:r w:rsidR="00280386">
        <w:rPr>
          <w:bCs/>
          <w:shd w:val="clear" w:color="auto" w:fill="FFFFFF"/>
        </w:rPr>
        <w:t>вводить в схему необязательно.</w:t>
      </w:r>
      <w:r>
        <w:rPr>
          <w:bCs/>
          <w:shd w:val="clear" w:color="auto" w:fill="FFFFFF"/>
        </w:rPr>
        <w:t xml:space="preserve"> </w:t>
      </w:r>
    </w:p>
    <w:p w:rsidR="00280386" w:rsidRPr="00C47324" w:rsidRDefault="00280386" w:rsidP="000D044A">
      <w:pPr>
        <w:ind w:firstLine="567"/>
        <w:jc w:val="both"/>
        <w:rPr>
          <w:bCs/>
          <w:shd w:val="clear" w:color="auto" w:fill="FFFFFF"/>
        </w:rPr>
      </w:pPr>
    </w:p>
    <w:p w:rsidR="000D044A" w:rsidRDefault="00280386" w:rsidP="000D044A">
      <w:pPr>
        <w:ind w:firstLine="567"/>
        <w:jc w:val="center"/>
        <w:rPr>
          <w:bCs/>
          <w:shd w:val="clear" w:color="auto" w:fill="FFFFFF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837305" cy="2739233"/>
            <wp:effectExtent l="0" t="0" r="0" b="4445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136" cy="274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4A" w:rsidRDefault="000D044A" w:rsidP="000D044A">
      <w:pPr>
        <w:ind w:firstLine="567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Рис. 1</w:t>
      </w:r>
      <w:r w:rsidR="00280386" w:rsidRPr="0080178F">
        <w:rPr>
          <w:bCs/>
          <w:shd w:val="clear" w:color="auto" w:fill="FFFFFF"/>
        </w:rPr>
        <w:t>1</w:t>
      </w:r>
      <w:r>
        <w:rPr>
          <w:bCs/>
          <w:shd w:val="clear" w:color="auto" w:fill="FFFFFF"/>
        </w:rPr>
        <w:t xml:space="preserve">. </w:t>
      </w:r>
      <w:r w:rsidR="0080178F">
        <w:rPr>
          <w:bCs/>
          <w:shd w:val="clear" w:color="auto" w:fill="FFFFFF"/>
        </w:rPr>
        <w:t>Результаты анализа</w:t>
      </w:r>
      <w:r>
        <w:rPr>
          <w:bCs/>
          <w:shd w:val="clear" w:color="auto" w:fill="FFFFFF"/>
        </w:rPr>
        <w:t xml:space="preserve"> установившегося режима</w:t>
      </w:r>
    </w:p>
    <w:p w:rsidR="000D044A" w:rsidRDefault="000D044A" w:rsidP="000D044A">
      <w:pPr>
        <w:ind w:firstLine="567"/>
        <w:jc w:val="both"/>
        <w:rPr>
          <w:bCs/>
          <w:shd w:val="clear" w:color="auto" w:fill="FFFFFF"/>
        </w:rPr>
      </w:pPr>
    </w:p>
    <w:p w:rsidR="000D044A" w:rsidRDefault="000D044A" w:rsidP="000D044A">
      <w:pPr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Элементы, используемые для сбора схемы, перечислены в таблице 2.</w:t>
      </w:r>
    </w:p>
    <w:p w:rsidR="000D044A" w:rsidRDefault="000D044A" w:rsidP="000D044A">
      <w:pPr>
        <w:ind w:firstLine="567"/>
        <w:jc w:val="both"/>
        <w:rPr>
          <w:bCs/>
          <w:shd w:val="clear" w:color="auto" w:fill="FFFFFF"/>
        </w:rPr>
      </w:pPr>
    </w:p>
    <w:p w:rsidR="000D044A" w:rsidRDefault="000D044A" w:rsidP="005E3C7E">
      <w:pPr>
        <w:ind w:firstLine="567"/>
        <w:jc w:val="right"/>
        <w:rPr>
          <w:bCs/>
          <w:shd w:val="clear" w:color="auto" w:fill="FFFFFF"/>
        </w:rPr>
      </w:pPr>
      <w:r>
        <w:rPr>
          <w:bCs/>
          <w:shd w:val="clear" w:color="auto" w:fill="FFFFFF"/>
        </w:rPr>
        <w:t>Таблица 2.</w:t>
      </w:r>
    </w:p>
    <w:tbl>
      <w:tblPr>
        <w:tblStyle w:val="ac"/>
        <w:tblW w:w="9179" w:type="dxa"/>
        <w:tblInd w:w="392" w:type="dxa"/>
        <w:tblLayout w:type="fixed"/>
        <w:tblLook w:val="04A0"/>
      </w:tblPr>
      <w:tblGrid>
        <w:gridCol w:w="1492"/>
        <w:gridCol w:w="1512"/>
        <w:gridCol w:w="2241"/>
        <w:gridCol w:w="3934"/>
      </w:tblGrid>
      <w:tr w:rsidR="000D044A" w:rsidTr="006E0C1C">
        <w:tc>
          <w:tcPr>
            <w:tcW w:w="1492" w:type="dxa"/>
          </w:tcPr>
          <w:p w:rsidR="000D044A" w:rsidRDefault="000D044A" w:rsidP="00625FB1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Название</w:t>
            </w:r>
          </w:p>
        </w:tc>
        <w:tc>
          <w:tcPr>
            <w:tcW w:w="1512" w:type="dxa"/>
          </w:tcPr>
          <w:p w:rsidR="000D044A" w:rsidRPr="00E13B2A" w:rsidRDefault="000D044A" w:rsidP="00625FB1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Блок</w:t>
            </w:r>
          </w:p>
        </w:tc>
        <w:tc>
          <w:tcPr>
            <w:tcW w:w="2241" w:type="dxa"/>
          </w:tcPr>
          <w:p w:rsidR="000D044A" w:rsidRDefault="000D044A" w:rsidP="00625FB1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Путь</w:t>
            </w:r>
          </w:p>
        </w:tc>
        <w:tc>
          <w:tcPr>
            <w:tcW w:w="3934" w:type="dxa"/>
          </w:tcPr>
          <w:p w:rsidR="000D044A" w:rsidRDefault="0080178F" w:rsidP="00625FB1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Название и о</w:t>
            </w:r>
            <w:r w:rsidR="000D044A">
              <w:rPr>
                <w:bCs/>
                <w:shd w:val="clear" w:color="auto" w:fill="FFFFFF"/>
              </w:rPr>
              <w:t>писание</w:t>
            </w:r>
          </w:p>
        </w:tc>
      </w:tr>
      <w:tr w:rsidR="000D044A" w:rsidRPr="00106EE9" w:rsidTr="006E0C1C">
        <w:tc>
          <w:tcPr>
            <w:tcW w:w="1492" w:type="dxa"/>
          </w:tcPr>
          <w:p w:rsidR="000D044A" w:rsidRDefault="00280386" w:rsidP="00625FB1">
            <w:pPr>
              <w:jc w:val="both"/>
              <w:rPr>
                <w:noProof/>
              </w:rPr>
            </w:pPr>
            <w:r>
              <w:rPr>
                <w:noProof/>
              </w:rPr>
              <w:t>Постоянная</w:t>
            </w:r>
            <w:r w:rsidR="000D044A">
              <w:rPr>
                <w:noProof/>
              </w:rPr>
              <w:t xml:space="preserve"> ЭДС</w:t>
            </w:r>
          </w:p>
        </w:tc>
        <w:tc>
          <w:tcPr>
            <w:tcW w:w="1512" w:type="dxa"/>
          </w:tcPr>
          <w:p w:rsidR="000D044A" w:rsidRDefault="00280386" w:rsidP="00280386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68287" cy="585354"/>
                  <wp:effectExtent l="0" t="0" r="0" b="5715"/>
                  <wp:docPr id="991" name="Рисунок 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87" cy="589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D044A" w:rsidRPr="00544B1B" w:rsidRDefault="000D044A" w:rsidP="00106EE9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SimPowerSystems&gt;&gt;Electrical Sources</w:t>
            </w:r>
          </w:p>
        </w:tc>
        <w:tc>
          <w:tcPr>
            <w:tcW w:w="3934" w:type="dxa"/>
          </w:tcPr>
          <w:p w:rsidR="000D044A" w:rsidRPr="00106EE9" w:rsidRDefault="00280386" w:rsidP="00106EE9">
            <w:pPr>
              <w:spacing w:line="285" w:lineRule="atLeast"/>
              <w:jc w:val="both"/>
              <w:rPr>
                <w:color w:val="000000"/>
                <w:szCs w:val="28"/>
              </w:rPr>
            </w:pPr>
            <w:r>
              <w:rPr>
                <w:bCs/>
                <w:shd w:val="clear" w:color="auto" w:fill="FFFFFF"/>
                <w:lang w:val="en-US"/>
              </w:rPr>
              <w:t>D</w:t>
            </w:r>
            <w:r w:rsidR="000D044A" w:rsidRPr="00544B1B">
              <w:rPr>
                <w:bCs/>
                <w:shd w:val="clear" w:color="auto" w:fill="FFFFFF"/>
                <w:lang w:val="en-US"/>
              </w:rPr>
              <w:t>C</w:t>
            </w:r>
            <w:r w:rsidR="000D044A" w:rsidRPr="00106EE9">
              <w:rPr>
                <w:bCs/>
                <w:shd w:val="clear" w:color="auto" w:fill="FFFFFF"/>
              </w:rPr>
              <w:t xml:space="preserve"> </w:t>
            </w:r>
            <w:r w:rsidR="000D044A" w:rsidRPr="00544B1B">
              <w:rPr>
                <w:bCs/>
                <w:shd w:val="clear" w:color="auto" w:fill="FFFFFF"/>
                <w:lang w:val="en-US"/>
              </w:rPr>
              <w:t>Voltage</w:t>
            </w:r>
            <w:r w:rsidR="000D044A" w:rsidRPr="00106EE9">
              <w:rPr>
                <w:bCs/>
                <w:shd w:val="clear" w:color="auto" w:fill="FFFFFF"/>
              </w:rPr>
              <w:t xml:space="preserve"> </w:t>
            </w:r>
            <w:r w:rsidR="000D044A" w:rsidRPr="00544B1B">
              <w:rPr>
                <w:bCs/>
                <w:shd w:val="clear" w:color="auto" w:fill="FFFFFF"/>
                <w:lang w:val="en-US"/>
              </w:rPr>
              <w:t>Source</w:t>
            </w:r>
            <w:r w:rsidR="000D044A" w:rsidRPr="00106EE9">
              <w:rPr>
                <w:bCs/>
                <w:shd w:val="clear" w:color="auto" w:fill="FFFFFF"/>
              </w:rPr>
              <w:t xml:space="preserve"> – </w:t>
            </w:r>
            <w:r>
              <w:rPr>
                <w:bCs/>
                <w:shd w:val="clear" w:color="auto" w:fill="FFFFFF"/>
              </w:rPr>
              <w:t xml:space="preserve">идеальный источник постоянной ЭДС </w:t>
            </w:r>
            <w:r w:rsidR="000D044A" w:rsidRPr="00106EE9">
              <w:rPr>
                <w:bCs/>
                <w:shd w:val="clear" w:color="auto" w:fill="FFFFFF"/>
              </w:rPr>
              <w:t>.</w:t>
            </w:r>
            <w:r w:rsidR="000D044A" w:rsidRPr="00106EE9">
              <w:rPr>
                <w:color w:val="000000"/>
                <w:szCs w:val="28"/>
              </w:rPr>
              <w:t xml:space="preserve"> </w:t>
            </w:r>
          </w:p>
        </w:tc>
      </w:tr>
      <w:tr w:rsidR="000D044A" w:rsidRPr="00DF5D65" w:rsidTr="006E0C1C">
        <w:tc>
          <w:tcPr>
            <w:tcW w:w="1492" w:type="dxa"/>
          </w:tcPr>
          <w:p w:rsidR="000D044A" w:rsidRPr="00106EE9" w:rsidRDefault="00280386" w:rsidP="00625FB1">
            <w:pPr>
              <w:jc w:val="both"/>
              <w:rPr>
                <w:noProof/>
              </w:rPr>
            </w:pPr>
            <w:r>
              <w:rPr>
                <w:noProof/>
                <w:lang w:val="en-US"/>
              </w:rPr>
              <w:t>R</w:t>
            </w:r>
            <w:r w:rsidR="000D044A">
              <w:rPr>
                <w:noProof/>
                <w:lang w:val="en-US"/>
              </w:rPr>
              <w:t>-</w:t>
            </w:r>
            <w:r w:rsidR="000D044A">
              <w:rPr>
                <w:noProof/>
              </w:rPr>
              <w:t>ветвь</w:t>
            </w:r>
          </w:p>
        </w:tc>
        <w:tc>
          <w:tcPr>
            <w:tcW w:w="1512" w:type="dxa"/>
          </w:tcPr>
          <w:p w:rsidR="000D044A" w:rsidRPr="00106EE9" w:rsidRDefault="00280386" w:rsidP="00280386">
            <w:pPr>
              <w:jc w:val="center"/>
              <w:rPr>
                <w:bCs/>
                <w:shd w:val="clear" w:color="auto" w:fill="FFFFFF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8807" cy="679705"/>
                  <wp:effectExtent l="0" t="0" r="1905" b="6350"/>
                  <wp:docPr id="992" name="Рисунок 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3" cy="685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D044A" w:rsidRPr="00544B1B" w:rsidRDefault="000D044A" w:rsidP="00DF5D65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SimPowerSystems&gt;&gt;Elements</w:t>
            </w:r>
          </w:p>
        </w:tc>
        <w:tc>
          <w:tcPr>
            <w:tcW w:w="3934" w:type="dxa"/>
          </w:tcPr>
          <w:p w:rsidR="000D044A" w:rsidRPr="00DF5D65" w:rsidRDefault="000D044A" w:rsidP="00DF5D65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Блок </w:t>
            </w:r>
            <w:r>
              <w:rPr>
                <w:bCs/>
                <w:shd w:val="clear" w:color="auto" w:fill="FFFFFF"/>
                <w:lang w:val="en-US"/>
              </w:rPr>
              <w:t>Series</w:t>
            </w:r>
            <w:r w:rsidRPr="00DF5D65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  <w:lang w:val="en-US"/>
              </w:rPr>
              <w:t>RLC</w:t>
            </w:r>
            <w:r w:rsidRPr="00DF5D65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  <w:lang w:val="en-US"/>
              </w:rPr>
              <w:t>Branch</w:t>
            </w:r>
            <w:r w:rsidRPr="00DF5D65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позволяет определить</w:t>
            </w:r>
            <w:r w:rsidRPr="00DF5D65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любой</w:t>
            </w:r>
            <w:r w:rsidRPr="00DF5D65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набор</w:t>
            </w:r>
            <w:r w:rsidRPr="00DF5D65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из</w:t>
            </w:r>
            <w:r w:rsidRPr="00DF5D65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  <w:lang w:val="en-US"/>
              </w:rPr>
              <w:t>R</w:t>
            </w:r>
            <w:r>
              <w:rPr>
                <w:bCs/>
                <w:shd w:val="clear" w:color="auto" w:fill="FFFFFF"/>
              </w:rPr>
              <w:t xml:space="preserve">, </w:t>
            </w:r>
            <w:r>
              <w:rPr>
                <w:bCs/>
                <w:shd w:val="clear" w:color="auto" w:fill="FFFFFF"/>
                <w:lang w:val="en-US"/>
              </w:rPr>
              <w:t>L</w:t>
            </w:r>
            <w:r>
              <w:rPr>
                <w:bCs/>
                <w:shd w:val="clear" w:color="auto" w:fill="FFFFFF"/>
              </w:rPr>
              <w:t xml:space="preserve"> и </w:t>
            </w:r>
            <w:r>
              <w:rPr>
                <w:bCs/>
                <w:shd w:val="clear" w:color="auto" w:fill="FFFFFF"/>
                <w:lang w:val="en-US"/>
              </w:rPr>
              <w:t>C</w:t>
            </w:r>
            <w:r w:rsidRPr="00DF5D65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элементов.</w:t>
            </w:r>
          </w:p>
        </w:tc>
      </w:tr>
      <w:tr w:rsidR="000D044A" w:rsidRPr="00BE1EFF" w:rsidTr="006E0C1C">
        <w:tc>
          <w:tcPr>
            <w:tcW w:w="1492" w:type="dxa"/>
          </w:tcPr>
          <w:p w:rsidR="000D044A" w:rsidRDefault="000D044A" w:rsidP="00625FB1">
            <w:pPr>
              <w:jc w:val="both"/>
              <w:rPr>
                <w:noProof/>
              </w:rPr>
            </w:pPr>
            <w:r>
              <w:rPr>
                <w:noProof/>
              </w:rPr>
              <w:t>Заземление</w:t>
            </w:r>
          </w:p>
        </w:tc>
        <w:tc>
          <w:tcPr>
            <w:tcW w:w="1512" w:type="dxa"/>
          </w:tcPr>
          <w:p w:rsidR="000D044A" w:rsidRDefault="0080178F" w:rsidP="0080178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2537" cy="290671"/>
                  <wp:effectExtent l="0" t="0" r="0" b="0"/>
                  <wp:docPr id="993" name="Рисунок 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35" cy="29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D044A" w:rsidRDefault="000D044A" w:rsidP="00625FB1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SimPowerSystems&gt;&gt;Elements</w:t>
            </w:r>
          </w:p>
        </w:tc>
        <w:tc>
          <w:tcPr>
            <w:tcW w:w="3934" w:type="dxa"/>
          </w:tcPr>
          <w:p w:rsidR="000D044A" w:rsidRPr="00DF5D65" w:rsidRDefault="000D044A" w:rsidP="00625FB1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  <w:lang w:val="en-US"/>
              </w:rPr>
              <w:t>Ground</w:t>
            </w:r>
            <w:r w:rsidR="0080178F" w:rsidRPr="0080178F">
              <w:rPr>
                <w:bCs/>
                <w:shd w:val="clear" w:color="auto" w:fill="FFFFFF"/>
              </w:rPr>
              <w:t xml:space="preserve"> – </w:t>
            </w:r>
            <w:r>
              <w:rPr>
                <w:bCs/>
                <w:shd w:val="clear" w:color="auto" w:fill="FFFFFF"/>
              </w:rPr>
              <w:t>обозначает нулевой потенциал (землю).</w:t>
            </w:r>
          </w:p>
        </w:tc>
      </w:tr>
      <w:tr w:rsidR="000D044A" w:rsidRPr="00BE1EFF" w:rsidTr="006E0C1C">
        <w:tc>
          <w:tcPr>
            <w:tcW w:w="1492" w:type="dxa"/>
          </w:tcPr>
          <w:p w:rsidR="000D044A" w:rsidRPr="00DF5D65" w:rsidRDefault="000D044A" w:rsidP="00625FB1">
            <w:pPr>
              <w:jc w:val="both"/>
              <w:rPr>
                <w:noProof/>
              </w:rPr>
            </w:pPr>
            <w:r>
              <w:rPr>
                <w:noProof/>
              </w:rPr>
              <w:t>Мультиметр</w:t>
            </w:r>
          </w:p>
        </w:tc>
        <w:tc>
          <w:tcPr>
            <w:tcW w:w="1512" w:type="dxa"/>
          </w:tcPr>
          <w:p w:rsidR="000D044A" w:rsidRDefault="000D044A" w:rsidP="0080178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7680" cy="373380"/>
                  <wp:effectExtent l="0" t="0" r="7620" b="7620"/>
                  <wp:docPr id="967" name="Рисунок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D044A" w:rsidRDefault="000D044A" w:rsidP="00DF5D65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SimPowerSystems&gt;&gt;Measurements</w:t>
            </w:r>
          </w:p>
        </w:tc>
        <w:tc>
          <w:tcPr>
            <w:tcW w:w="3934" w:type="dxa"/>
          </w:tcPr>
          <w:p w:rsidR="000D044A" w:rsidRPr="00DF5D65" w:rsidRDefault="000D044A" w:rsidP="00DF5D65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</w:rPr>
              <w:t xml:space="preserve">Блок </w:t>
            </w:r>
            <w:r>
              <w:rPr>
                <w:bCs/>
                <w:shd w:val="clear" w:color="auto" w:fill="FFFFFF"/>
                <w:lang w:val="en-US"/>
              </w:rPr>
              <w:t>Multimeter</w:t>
            </w:r>
            <w:r>
              <w:rPr>
                <w:bCs/>
                <w:shd w:val="clear" w:color="auto" w:fill="FFFFFF"/>
              </w:rPr>
              <w:t xml:space="preserve"> измеряет величины токов и напряжений во всех элементах, в которых выбрано измерение в меню </w:t>
            </w:r>
            <w:r>
              <w:rPr>
                <w:bCs/>
                <w:shd w:val="clear" w:color="auto" w:fill="FFFFFF"/>
                <w:lang w:val="en-US"/>
              </w:rPr>
              <w:t>Measurements.</w:t>
            </w:r>
          </w:p>
        </w:tc>
      </w:tr>
      <w:tr w:rsidR="000D044A" w:rsidRPr="00B13631" w:rsidTr="006E0C1C">
        <w:tc>
          <w:tcPr>
            <w:tcW w:w="1492" w:type="dxa"/>
          </w:tcPr>
          <w:p w:rsidR="000D044A" w:rsidRPr="00BE1EFF" w:rsidRDefault="000D044A" w:rsidP="00625FB1">
            <w:pPr>
              <w:jc w:val="both"/>
              <w:rPr>
                <w:noProof/>
              </w:rPr>
            </w:pPr>
            <w:r>
              <w:rPr>
                <w:noProof/>
              </w:rPr>
              <w:t>Решатель</w:t>
            </w:r>
          </w:p>
        </w:tc>
        <w:tc>
          <w:tcPr>
            <w:tcW w:w="1512" w:type="dxa"/>
          </w:tcPr>
          <w:p w:rsidR="000D044A" w:rsidRPr="00B13631" w:rsidRDefault="000D044A" w:rsidP="0080178F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617220" cy="487680"/>
                  <wp:effectExtent l="0" t="0" r="0" b="7620"/>
                  <wp:docPr id="968" name="Рисунок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D044A" w:rsidRPr="00E13B2A" w:rsidRDefault="000D044A" w:rsidP="00625FB1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  <w:lang w:val="en-US"/>
              </w:rPr>
              <w:t>SimPowerSystems</w:t>
            </w:r>
          </w:p>
        </w:tc>
        <w:tc>
          <w:tcPr>
            <w:tcW w:w="3934" w:type="dxa"/>
          </w:tcPr>
          <w:p w:rsidR="000D044A" w:rsidRPr="00B13631" w:rsidRDefault="000D044A" w:rsidP="00DF5D65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  <w:lang w:val="en-US"/>
              </w:rPr>
              <w:t>Powergui</w:t>
            </w:r>
            <w:r w:rsidRPr="00B13631">
              <w:rPr>
                <w:bCs/>
                <w:shd w:val="clear" w:color="auto" w:fill="FFFFFF"/>
              </w:rPr>
              <w:t xml:space="preserve"> </w:t>
            </w:r>
            <w:r w:rsidR="0080178F" w:rsidRPr="0080178F">
              <w:rPr>
                <w:bCs/>
                <w:shd w:val="clear" w:color="auto" w:fill="FFFFFF"/>
              </w:rPr>
              <w:t xml:space="preserve">– </w:t>
            </w:r>
            <w:r>
              <w:rPr>
                <w:bCs/>
                <w:shd w:val="clear" w:color="auto" w:fill="FFFFFF"/>
              </w:rPr>
              <w:t>определяет</w:t>
            </w:r>
            <w:r w:rsidRPr="00B13631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параметры</w:t>
            </w:r>
            <w:r w:rsidRPr="00B13631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для</w:t>
            </w:r>
            <w:r w:rsidRPr="00B13631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решения</w:t>
            </w:r>
            <w:r w:rsidRPr="00B13631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модели, позволяет решать задачи электрических цепей различными методами. Он должен быть размещен над каждой моделью.</w:t>
            </w:r>
          </w:p>
        </w:tc>
      </w:tr>
      <w:tr w:rsidR="000D044A" w:rsidRPr="00BE1EFF" w:rsidTr="006E0C1C">
        <w:trPr>
          <w:trHeight w:val="416"/>
        </w:trPr>
        <w:tc>
          <w:tcPr>
            <w:tcW w:w="1492" w:type="dxa"/>
          </w:tcPr>
          <w:p w:rsidR="000D044A" w:rsidRPr="00544B1B" w:rsidRDefault="000D044A" w:rsidP="00625FB1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Цифровой дисплей</w:t>
            </w:r>
          </w:p>
        </w:tc>
        <w:tc>
          <w:tcPr>
            <w:tcW w:w="1512" w:type="dxa"/>
          </w:tcPr>
          <w:p w:rsidR="000D044A" w:rsidRPr="00544B1B" w:rsidRDefault="000D044A" w:rsidP="0080178F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822960" cy="304800"/>
                  <wp:effectExtent l="0" t="0" r="0" b="0"/>
                  <wp:docPr id="970" name="Рисунок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D044A" w:rsidRPr="00BE1EFF" w:rsidRDefault="000D044A" w:rsidP="00625FB1">
            <w:pPr>
              <w:jc w:val="both"/>
              <w:rPr>
                <w:bCs/>
                <w:shd w:val="clear" w:color="auto" w:fill="FFFFFF"/>
                <w:lang w:val="en-US"/>
              </w:rPr>
            </w:pPr>
            <w:r>
              <w:rPr>
                <w:bCs/>
                <w:shd w:val="clear" w:color="auto" w:fill="FFFFFF"/>
                <w:lang w:val="en-US"/>
              </w:rPr>
              <w:t>Simulink&gt;&gt;Sinks</w:t>
            </w:r>
          </w:p>
        </w:tc>
        <w:tc>
          <w:tcPr>
            <w:tcW w:w="3934" w:type="dxa"/>
          </w:tcPr>
          <w:p w:rsidR="000D044A" w:rsidRPr="00BE1EFF" w:rsidRDefault="0080178F" w:rsidP="00143AD0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  <w:lang w:val="en-US"/>
              </w:rPr>
              <w:t>Display</w:t>
            </w:r>
            <w:r w:rsidRPr="00081716">
              <w:rPr>
                <w:bCs/>
                <w:shd w:val="clear" w:color="auto" w:fill="FFFFFF"/>
              </w:rPr>
              <w:t xml:space="preserve"> – </w:t>
            </w:r>
            <w:r>
              <w:rPr>
                <w:bCs/>
                <w:shd w:val="clear" w:color="auto" w:fill="FFFFFF"/>
              </w:rPr>
              <w:t>отображает значение сигнала, подаваемое на вход.</w:t>
            </w:r>
          </w:p>
        </w:tc>
      </w:tr>
      <w:tr w:rsidR="000D044A" w:rsidRPr="00B77B9C" w:rsidTr="006E0C1C">
        <w:tc>
          <w:tcPr>
            <w:tcW w:w="1492" w:type="dxa"/>
          </w:tcPr>
          <w:p w:rsidR="000D044A" w:rsidRPr="00143AD0" w:rsidRDefault="000D044A" w:rsidP="00625FB1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Разветвитель</w:t>
            </w:r>
          </w:p>
        </w:tc>
        <w:tc>
          <w:tcPr>
            <w:tcW w:w="1512" w:type="dxa"/>
          </w:tcPr>
          <w:p w:rsidR="000D044A" w:rsidRPr="00B77B9C" w:rsidRDefault="000D044A" w:rsidP="0080178F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66700" cy="441960"/>
                  <wp:effectExtent l="0" t="0" r="0" b="0"/>
                  <wp:docPr id="972" name="Рисунок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:rsidR="000D044A" w:rsidRDefault="000D044A" w:rsidP="00625FB1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  <w:lang w:val="en-US"/>
              </w:rPr>
              <w:t>Simulink</w:t>
            </w:r>
            <w:r w:rsidRPr="00B77B9C">
              <w:rPr>
                <w:bCs/>
                <w:shd w:val="clear" w:color="auto" w:fill="FFFFFF"/>
              </w:rPr>
              <w:t>&gt;&gt;</w:t>
            </w:r>
          </w:p>
          <w:p w:rsidR="000D044A" w:rsidRPr="00143AD0" w:rsidRDefault="000D044A" w:rsidP="00625FB1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  <w:lang w:val="en-US"/>
              </w:rPr>
              <w:t>Commonly</w:t>
            </w:r>
            <w:r w:rsidRPr="00143AD0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  <w:lang w:val="en-US"/>
              </w:rPr>
              <w:t>Used</w:t>
            </w:r>
            <w:r w:rsidRPr="00143AD0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  <w:lang w:val="en-US"/>
              </w:rPr>
              <w:t>Blocks</w:t>
            </w:r>
          </w:p>
        </w:tc>
        <w:tc>
          <w:tcPr>
            <w:tcW w:w="3934" w:type="dxa"/>
          </w:tcPr>
          <w:p w:rsidR="000D044A" w:rsidRPr="00143AD0" w:rsidRDefault="000D044A" w:rsidP="00A0213A">
            <w:pPr>
              <w:jc w:val="both"/>
              <w:rPr>
                <w:bCs/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  <w:lang w:val="en-US"/>
              </w:rPr>
              <w:t>Demux</w:t>
            </w:r>
            <w:proofErr w:type="spellEnd"/>
            <w:r w:rsidRPr="00143AD0">
              <w:rPr>
                <w:bCs/>
                <w:shd w:val="clear" w:color="auto" w:fill="FFFFFF"/>
              </w:rPr>
              <w:t xml:space="preserve"> </w:t>
            </w:r>
            <w:r w:rsidR="00280386">
              <w:rPr>
                <w:bCs/>
                <w:shd w:val="clear" w:color="auto" w:fill="FFFFFF"/>
              </w:rPr>
              <w:t xml:space="preserve">– </w:t>
            </w:r>
            <w:r>
              <w:rPr>
                <w:bCs/>
                <w:shd w:val="clear" w:color="auto" w:fill="FFFFFF"/>
              </w:rPr>
              <w:t xml:space="preserve">разъединяет общий сигнал на несколько сигналов. Обратную операцию выполняет блок </w:t>
            </w:r>
            <w:r>
              <w:rPr>
                <w:bCs/>
                <w:shd w:val="clear" w:color="auto" w:fill="FFFFFF"/>
                <w:lang w:val="en-US"/>
              </w:rPr>
              <w:t>Mux</w:t>
            </w:r>
            <w:r>
              <w:rPr>
                <w:bCs/>
                <w:shd w:val="clear" w:color="auto" w:fill="FFFFFF"/>
              </w:rPr>
              <w:t>.</w:t>
            </w:r>
          </w:p>
        </w:tc>
      </w:tr>
    </w:tbl>
    <w:p w:rsidR="000D044A" w:rsidRPr="00E60E86" w:rsidRDefault="000D044A" w:rsidP="000D044A">
      <w:pPr>
        <w:ind w:firstLine="567"/>
        <w:jc w:val="both"/>
        <w:rPr>
          <w:bCs/>
          <w:shd w:val="clear" w:color="auto" w:fill="FFFFFF"/>
        </w:rPr>
      </w:pPr>
    </w:p>
    <w:p w:rsidR="00F46885" w:rsidRPr="00427931" w:rsidRDefault="00F46885" w:rsidP="00F46885">
      <w:pPr>
        <w:jc w:val="center"/>
        <w:rPr>
          <w:b/>
        </w:rPr>
      </w:pPr>
      <w:r w:rsidRPr="00427931">
        <w:rPr>
          <w:b/>
        </w:rPr>
        <w:t>3. Вопросы для коллоквиума</w:t>
      </w:r>
    </w:p>
    <w:p w:rsidR="00F46885" w:rsidRPr="00AB6C1B" w:rsidRDefault="00F46885" w:rsidP="00F46885">
      <w:pPr>
        <w:pStyle w:val="ab"/>
        <w:numPr>
          <w:ilvl w:val="0"/>
          <w:numId w:val="34"/>
        </w:numPr>
        <w:tabs>
          <w:tab w:val="left" w:pos="993"/>
        </w:tabs>
        <w:jc w:val="both"/>
      </w:pPr>
      <w:r w:rsidRPr="00AB6C1B">
        <w:t xml:space="preserve">Каким образом происходит набор схемы в </w:t>
      </w:r>
      <w:r w:rsidRPr="00AB6C1B">
        <w:rPr>
          <w:lang w:val="en-US"/>
        </w:rPr>
        <w:t>Simulink</w:t>
      </w:r>
      <w:r w:rsidRPr="00AB6C1B">
        <w:t xml:space="preserve">? </w:t>
      </w:r>
    </w:p>
    <w:p w:rsidR="00F46885" w:rsidRDefault="00F46885" w:rsidP="00F46885">
      <w:pPr>
        <w:pStyle w:val="ab"/>
        <w:numPr>
          <w:ilvl w:val="0"/>
          <w:numId w:val="34"/>
        </w:numPr>
        <w:tabs>
          <w:tab w:val="left" w:pos="993"/>
        </w:tabs>
        <w:jc w:val="both"/>
      </w:pPr>
      <w:r w:rsidRPr="00852A14">
        <w:t xml:space="preserve">Как </w:t>
      </w:r>
      <w:r w:rsidR="0080178F">
        <w:t>проводятся измерения в схеме</w:t>
      </w:r>
      <w:r w:rsidRPr="00852A14">
        <w:t>?</w:t>
      </w:r>
    </w:p>
    <w:p w:rsidR="0080178F" w:rsidRDefault="0080178F" w:rsidP="00F46885">
      <w:pPr>
        <w:pStyle w:val="ab"/>
        <w:numPr>
          <w:ilvl w:val="0"/>
          <w:numId w:val="34"/>
        </w:numPr>
        <w:tabs>
          <w:tab w:val="left" w:pos="993"/>
        </w:tabs>
        <w:jc w:val="both"/>
      </w:pPr>
      <w:r>
        <w:t xml:space="preserve">Какие основные отличия </w:t>
      </w:r>
      <w:r>
        <w:rPr>
          <w:lang w:val="en-US"/>
        </w:rPr>
        <w:t>SimElectronics</w:t>
      </w:r>
      <w:r>
        <w:t xml:space="preserve"> и </w:t>
      </w:r>
      <w:r>
        <w:rPr>
          <w:lang w:val="en-US"/>
        </w:rPr>
        <w:t>SimPowerSystems?</w:t>
      </w:r>
    </w:p>
    <w:p w:rsidR="0080178F" w:rsidRPr="00852A14" w:rsidRDefault="0080178F" w:rsidP="0080178F">
      <w:pPr>
        <w:pStyle w:val="ab"/>
        <w:numPr>
          <w:ilvl w:val="0"/>
          <w:numId w:val="34"/>
        </w:numPr>
        <w:tabs>
          <w:tab w:val="left" w:pos="993"/>
        </w:tabs>
        <w:jc w:val="both"/>
      </w:pPr>
      <w:r>
        <w:t xml:space="preserve">Чем отличается базовый и электрический сигнал в </w:t>
      </w:r>
      <w:r>
        <w:rPr>
          <w:lang w:val="en-US"/>
        </w:rPr>
        <w:t>Simulink</w:t>
      </w:r>
      <w:r w:rsidRPr="0080178F">
        <w:t>?</w:t>
      </w:r>
      <w:r>
        <w:t xml:space="preserve"> Как происходит передача информации из одного вида сигнала в другой?</w:t>
      </w:r>
    </w:p>
    <w:p w:rsidR="00F46885" w:rsidRPr="00427931" w:rsidRDefault="00F46885" w:rsidP="00F46885">
      <w:pPr>
        <w:jc w:val="center"/>
        <w:rPr>
          <w:b/>
        </w:rPr>
      </w:pPr>
      <w:r w:rsidRPr="00427931">
        <w:rPr>
          <w:b/>
        </w:rPr>
        <w:lastRenderedPageBreak/>
        <w:t>4. Рабочее задание</w:t>
      </w:r>
    </w:p>
    <w:p w:rsidR="00214FCB" w:rsidRDefault="00F46885" w:rsidP="00214FCB">
      <w:pPr>
        <w:pStyle w:val="ab"/>
        <w:numPr>
          <w:ilvl w:val="0"/>
          <w:numId w:val="35"/>
        </w:numPr>
        <w:tabs>
          <w:tab w:val="left" w:pos="993"/>
        </w:tabs>
        <w:jc w:val="both"/>
      </w:pPr>
      <w:r>
        <w:t xml:space="preserve">Откройте </w:t>
      </w:r>
      <w:r>
        <w:rPr>
          <w:lang w:val="en-US"/>
        </w:rPr>
        <w:t>MATLAB</w:t>
      </w:r>
      <w:r w:rsidRPr="004B597A">
        <w:t xml:space="preserve">, </w:t>
      </w:r>
      <w:r>
        <w:t xml:space="preserve">откройте библиотеку блоков </w:t>
      </w:r>
      <w:r>
        <w:rPr>
          <w:lang w:val="en-US"/>
        </w:rPr>
        <w:t>Simulink</w:t>
      </w:r>
      <w:r>
        <w:t xml:space="preserve">. Создайте новый файл модели. </w:t>
      </w:r>
      <w:r w:rsidR="00214FCB">
        <w:t xml:space="preserve">Начнем набор схемы для </w:t>
      </w:r>
      <w:r w:rsidR="00214FCB">
        <w:rPr>
          <w:lang w:val="en-US"/>
        </w:rPr>
        <w:t>SimElectronics</w:t>
      </w:r>
      <w:r w:rsidR="00214FCB" w:rsidRPr="00214FCB">
        <w:t>.</w:t>
      </w:r>
      <w:r w:rsidR="00214FCB">
        <w:t xml:space="preserve"> </w:t>
      </w:r>
      <w:r>
        <w:t>Создайте модель для схемы</w:t>
      </w:r>
      <w:r w:rsidRPr="004B597A">
        <w:t xml:space="preserve"> </w:t>
      </w:r>
      <w:r>
        <w:t>из</w:t>
      </w:r>
      <w:r w:rsidRPr="004B597A">
        <w:t xml:space="preserve"> таблиц</w:t>
      </w:r>
      <w:r>
        <w:t>ы</w:t>
      </w:r>
      <w:r w:rsidRPr="004B597A">
        <w:t xml:space="preserve"> </w:t>
      </w:r>
      <w:r w:rsidR="005E3C7E" w:rsidRPr="00341D5C">
        <w:rPr>
          <w:color w:val="548DD4" w:themeColor="text2" w:themeTint="99"/>
        </w:rPr>
        <w:t>4</w:t>
      </w:r>
      <w:r w:rsidR="00214FCB" w:rsidRPr="00214FCB">
        <w:t>.</w:t>
      </w:r>
      <w:r>
        <w:t xml:space="preserve"> </w:t>
      </w:r>
      <w:r w:rsidRPr="004B597A">
        <w:t xml:space="preserve">Параметры элементов приведены в таблицах </w:t>
      </w:r>
      <w:r w:rsidR="003057CB" w:rsidRPr="003057CB">
        <w:t>5</w:t>
      </w:r>
      <w:r w:rsidRPr="004240C3">
        <w:t xml:space="preserve"> и </w:t>
      </w:r>
      <w:r w:rsidR="003057CB" w:rsidRPr="003057CB">
        <w:t>6</w:t>
      </w:r>
      <w:r w:rsidRPr="004240C3">
        <w:t>.</w:t>
      </w:r>
      <w:r w:rsidR="00E31A08" w:rsidRPr="004240C3">
        <w:t xml:space="preserve"> Вам</w:t>
      </w:r>
      <w:r w:rsidR="00E31A08">
        <w:t xml:space="preserve"> будет удобнее, если в названии элементов вы сразу же укажите их параметры, например: «</w:t>
      </w:r>
      <w:r w:rsidR="00E31A08">
        <w:rPr>
          <w:lang w:val="en-US"/>
        </w:rPr>
        <w:t>E</w:t>
      </w:r>
      <w:r w:rsidR="00E31A08" w:rsidRPr="00E31A08">
        <w:t>=100</w:t>
      </w:r>
      <w:r w:rsidR="00E31A08">
        <w:rPr>
          <w:lang w:val="en-US"/>
        </w:rPr>
        <w:t>V</w:t>
      </w:r>
      <w:r w:rsidR="00E31A08">
        <w:t>»</w:t>
      </w:r>
      <w:r w:rsidR="00A00216">
        <w:t xml:space="preserve"> (кириллица не поддерживается).</w:t>
      </w:r>
    </w:p>
    <w:p w:rsidR="00F46885" w:rsidRPr="004B597A" w:rsidRDefault="00F46885" w:rsidP="005E3C7E">
      <w:pPr>
        <w:tabs>
          <w:tab w:val="left" w:pos="993"/>
        </w:tabs>
        <w:ind w:left="927"/>
        <w:jc w:val="right"/>
      </w:pPr>
      <w:r w:rsidRPr="004B597A">
        <w:t xml:space="preserve">Таблица </w:t>
      </w:r>
      <w:r w:rsidR="005E3C7E">
        <w:t>4</w:t>
      </w:r>
    </w:p>
    <w:tbl>
      <w:tblPr>
        <w:tblStyle w:val="ac"/>
        <w:tblW w:w="4721" w:type="pct"/>
        <w:tblInd w:w="534" w:type="dxa"/>
        <w:tblLayout w:type="fixed"/>
        <w:tblLook w:val="04A0"/>
      </w:tblPr>
      <w:tblGrid>
        <w:gridCol w:w="1133"/>
        <w:gridCol w:w="3544"/>
        <w:gridCol w:w="1137"/>
        <w:gridCol w:w="3223"/>
      </w:tblGrid>
      <w:tr w:rsidR="00F46885" w:rsidRPr="000377AA" w:rsidTr="008D32BA">
        <w:tc>
          <w:tcPr>
            <w:tcW w:w="627" w:type="pct"/>
            <w:vAlign w:val="center"/>
          </w:tcPr>
          <w:p w:rsidR="00F46885" w:rsidRPr="000377AA" w:rsidRDefault="00F46885" w:rsidP="00214FCB">
            <w:pPr>
              <w:pStyle w:val="ab"/>
              <w:tabs>
                <w:tab w:val="left" w:pos="993"/>
              </w:tabs>
              <w:ind w:left="0"/>
              <w:jc w:val="center"/>
            </w:pPr>
            <w:r w:rsidRPr="000377AA">
              <w:t xml:space="preserve">Номер бригады </w:t>
            </w:r>
          </w:p>
        </w:tc>
        <w:tc>
          <w:tcPr>
            <w:tcW w:w="1961" w:type="pct"/>
            <w:vAlign w:val="center"/>
          </w:tcPr>
          <w:p w:rsidR="00F46885" w:rsidRPr="000377AA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0377AA">
              <w:t>Схема</w:t>
            </w:r>
          </w:p>
        </w:tc>
        <w:tc>
          <w:tcPr>
            <w:tcW w:w="629" w:type="pct"/>
            <w:vAlign w:val="center"/>
          </w:tcPr>
          <w:p w:rsidR="00F46885" w:rsidRPr="000377AA" w:rsidRDefault="00F46885" w:rsidP="00214FCB">
            <w:pPr>
              <w:pStyle w:val="ab"/>
              <w:tabs>
                <w:tab w:val="left" w:pos="993"/>
              </w:tabs>
              <w:ind w:left="0"/>
              <w:jc w:val="center"/>
            </w:pPr>
            <w:r w:rsidRPr="000377AA">
              <w:t xml:space="preserve">Номер бригады </w:t>
            </w:r>
          </w:p>
        </w:tc>
        <w:tc>
          <w:tcPr>
            <w:tcW w:w="1783" w:type="pct"/>
            <w:vAlign w:val="center"/>
          </w:tcPr>
          <w:p w:rsidR="00F46885" w:rsidRPr="000377AA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0377AA">
              <w:t>Схема</w:t>
            </w:r>
          </w:p>
        </w:tc>
      </w:tr>
      <w:tr w:rsidR="00F46885" w:rsidRPr="004B597A" w:rsidTr="008D32BA">
        <w:trPr>
          <w:trHeight w:val="2775"/>
        </w:trPr>
        <w:tc>
          <w:tcPr>
            <w:tcW w:w="627" w:type="pct"/>
            <w:vAlign w:val="center"/>
          </w:tcPr>
          <w:p w:rsidR="008D32BA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B597A">
              <w:t xml:space="preserve">1, 5, 9, </w:t>
            </w:r>
          </w:p>
          <w:p w:rsidR="00F46885" w:rsidRPr="004B597A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B597A">
              <w:t>… 4</w:t>
            </w:r>
            <w:r w:rsidRPr="00341D5C">
              <w:rPr>
                <w:i/>
                <w:lang w:val="en-US"/>
              </w:rPr>
              <w:t>n</w:t>
            </w:r>
            <w:r w:rsidRPr="004B597A">
              <w:t>+1</w:t>
            </w:r>
          </w:p>
        </w:tc>
        <w:tc>
          <w:tcPr>
            <w:tcW w:w="1961" w:type="pct"/>
            <w:vAlign w:val="center"/>
          </w:tcPr>
          <w:p w:rsidR="00F46885" w:rsidRPr="004B597A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7365" cy="1675130"/>
                  <wp:effectExtent l="0" t="0" r="0" b="1270"/>
                  <wp:docPr id="999" name="Рисунок 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labwork1-1.emf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pct"/>
            <w:vAlign w:val="center"/>
          </w:tcPr>
          <w:p w:rsidR="00F46885" w:rsidRPr="004B597A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B597A">
              <w:t>2, 6, 10, … 4</w:t>
            </w:r>
            <w:r w:rsidRPr="00341D5C">
              <w:rPr>
                <w:i/>
                <w:lang w:val="en-US"/>
              </w:rPr>
              <w:t>n</w:t>
            </w:r>
            <w:r w:rsidRPr="004B597A">
              <w:t>+2</w:t>
            </w:r>
          </w:p>
        </w:tc>
        <w:tc>
          <w:tcPr>
            <w:tcW w:w="1783" w:type="pct"/>
            <w:vAlign w:val="center"/>
          </w:tcPr>
          <w:p w:rsidR="00F46885" w:rsidRPr="004B597A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2455" cy="1568450"/>
                  <wp:effectExtent l="0" t="0" r="4445" b="0"/>
                  <wp:docPr id="1001" name="Рисунок 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labwork1-3.emf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5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885" w:rsidRPr="004B597A" w:rsidTr="008D32BA">
        <w:trPr>
          <w:trHeight w:val="1849"/>
        </w:trPr>
        <w:tc>
          <w:tcPr>
            <w:tcW w:w="627" w:type="pct"/>
            <w:vAlign w:val="center"/>
          </w:tcPr>
          <w:p w:rsidR="00F46885" w:rsidRPr="004B597A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B597A">
              <w:t>3, 7, 11, … 4</w:t>
            </w:r>
            <w:r w:rsidRPr="00341D5C">
              <w:rPr>
                <w:i/>
                <w:lang w:val="en-US"/>
              </w:rPr>
              <w:t>n</w:t>
            </w:r>
            <w:r w:rsidRPr="004B597A">
              <w:t>+3</w:t>
            </w:r>
          </w:p>
        </w:tc>
        <w:tc>
          <w:tcPr>
            <w:tcW w:w="1961" w:type="pct"/>
            <w:vAlign w:val="center"/>
          </w:tcPr>
          <w:p w:rsidR="00F46885" w:rsidRPr="004B597A" w:rsidRDefault="00E31A08" w:rsidP="008D32BA">
            <w:pPr>
              <w:pStyle w:val="ab"/>
              <w:tabs>
                <w:tab w:val="left" w:pos="993"/>
              </w:tabs>
              <w:spacing w:after="240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7365" cy="997585"/>
                  <wp:effectExtent l="0" t="0" r="0" b="0"/>
                  <wp:docPr id="1000" name="Рисунок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labwork1-2.emf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pct"/>
            <w:vAlign w:val="center"/>
          </w:tcPr>
          <w:p w:rsidR="00F46885" w:rsidRPr="004B597A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B597A">
              <w:t>4, 8, 12, … 4</w:t>
            </w:r>
            <w:r w:rsidRPr="00341D5C">
              <w:rPr>
                <w:i/>
                <w:lang w:val="en-US"/>
              </w:rPr>
              <w:t>n</w:t>
            </w:r>
          </w:p>
        </w:tc>
        <w:tc>
          <w:tcPr>
            <w:tcW w:w="1783" w:type="pct"/>
            <w:vAlign w:val="center"/>
          </w:tcPr>
          <w:p w:rsidR="00F46885" w:rsidRPr="004B597A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2455" cy="1008380"/>
                  <wp:effectExtent l="0" t="0" r="4445" b="1270"/>
                  <wp:docPr id="1002" name="Рисунок 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labwork1-4.emf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5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885" w:rsidRPr="00326FB3" w:rsidRDefault="00F46885" w:rsidP="00F46885">
      <w:pPr>
        <w:pStyle w:val="ab"/>
        <w:tabs>
          <w:tab w:val="left" w:pos="993"/>
        </w:tabs>
        <w:ind w:left="1287"/>
        <w:jc w:val="both"/>
        <w:rPr>
          <w:highlight w:val="yellow"/>
        </w:rPr>
      </w:pPr>
    </w:p>
    <w:p w:rsidR="00F46885" w:rsidRPr="004C64CB" w:rsidRDefault="00F46885" w:rsidP="00341D5C">
      <w:pPr>
        <w:tabs>
          <w:tab w:val="left" w:pos="993"/>
        </w:tabs>
        <w:jc w:val="right"/>
      </w:pPr>
      <w:r w:rsidRPr="004B597A">
        <w:tab/>
      </w:r>
      <w:r w:rsidRPr="004C64CB">
        <w:t xml:space="preserve">Таблица </w:t>
      </w:r>
      <w:r w:rsidR="00341D5C">
        <w:t>5</w:t>
      </w:r>
    </w:p>
    <w:tbl>
      <w:tblPr>
        <w:tblStyle w:val="ac"/>
        <w:tblW w:w="4721" w:type="pct"/>
        <w:tblInd w:w="534" w:type="dxa"/>
        <w:tblLook w:val="04A0"/>
      </w:tblPr>
      <w:tblGrid>
        <w:gridCol w:w="2118"/>
        <w:gridCol w:w="1459"/>
        <w:gridCol w:w="1459"/>
        <w:gridCol w:w="1459"/>
        <w:gridCol w:w="1459"/>
        <w:gridCol w:w="1083"/>
      </w:tblGrid>
      <w:tr w:rsidR="00F46885" w:rsidRPr="004C64CB" w:rsidTr="008D32BA">
        <w:tc>
          <w:tcPr>
            <w:tcW w:w="1172" w:type="pct"/>
          </w:tcPr>
          <w:p w:rsidR="00F46885" w:rsidRPr="004C64CB" w:rsidRDefault="00F46885" w:rsidP="00E31A08">
            <w:pPr>
              <w:tabs>
                <w:tab w:val="left" w:pos="993"/>
              </w:tabs>
              <w:jc w:val="both"/>
            </w:pPr>
            <w:r w:rsidRPr="004C64CB">
              <w:t>Номер группы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4C64CB">
              <w:t xml:space="preserve">1, </w:t>
            </w:r>
            <w:r w:rsidRPr="004C64CB">
              <w:rPr>
                <w:lang w:val="en-US"/>
              </w:rPr>
              <w:t>6</w:t>
            </w:r>
            <w:r w:rsidRPr="004C64CB">
              <w:t>, 1</w:t>
            </w:r>
            <w:r w:rsidRPr="004C64CB">
              <w:rPr>
                <w:lang w:val="en-US"/>
              </w:rPr>
              <w:t>1</w:t>
            </w:r>
            <w:r w:rsidRPr="004C64CB">
              <w:t>, 1</w:t>
            </w:r>
            <w:r w:rsidRPr="004C64CB">
              <w:rPr>
                <w:lang w:val="en-US"/>
              </w:rPr>
              <w:t>6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tabs>
                <w:tab w:val="left" w:pos="993"/>
              </w:tabs>
              <w:jc w:val="center"/>
            </w:pPr>
            <w:r w:rsidRPr="004C64CB">
              <w:rPr>
                <w:lang w:val="en-US"/>
              </w:rPr>
              <w:t>2</w:t>
            </w:r>
            <w:r w:rsidRPr="004C64CB">
              <w:t xml:space="preserve">, </w:t>
            </w:r>
            <w:r w:rsidRPr="004C64CB">
              <w:rPr>
                <w:lang w:val="en-US"/>
              </w:rPr>
              <w:t>7</w:t>
            </w:r>
            <w:r w:rsidRPr="004C64CB">
              <w:t>, 1</w:t>
            </w:r>
            <w:r w:rsidRPr="004C64CB">
              <w:rPr>
                <w:lang w:val="en-US"/>
              </w:rPr>
              <w:t>2</w:t>
            </w:r>
            <w:r w:rsidRPr="004C64CB">
              <w:t>, 17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4C64CB">
              <w:rPr>
                <w:lang w:val="en-US"/>
              </w:rPr>
              <w:t>3</w:t>
            </w:r>
            <w:r w:rsidRPr="004C64CB">
              <w:t xml:space="preserve">, </w:t>
            </w:r>
            <w:r w:rsidRPr="004C64CB">
              <w:rPr>
                <w:lang w:val="en-US"/>
              </w:rPr>
              <w:t>8</w:t>
            </w:r>
            <w:r w:rsidRPr="004C64CB">
              <w:t>, 1</w:t>
            </w:r>
            <w:r w:rsidRPr="004C64CB">
              <w:rPr>
                <w:lang w:val="en-US"/>
              </w:rPr>
              <w:t>3</w:t>
            </w:r>
            <w:r w:rsidRPr="004C64CB">
              <w:t>, 1</w:t>
            </w:r>
            <w:r w:rsidRPr="004C64CB">
              <w:rPr>
                <w:lang w:val="en-US"/>
              </w:rPr>
              <w:t>8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4C64CB">
              <w:rPr>
                <w:lang w:val="en-US"/>
              </w:rPr>
              <w:t>4</w:t>
            </w:r>
            <w:r w:rsidRPr="004C64CB">
              <w:t xml:space="preserve">, </w:t>
            </w:r>
            <w:r w:rsidRPr="004C64CB">
              <w:rPr>
                <w:lang w:val="en-US"/>
              </w:rPr>
              <w:t>9</w:t>
            </w:r>
            <w:r w:rsidRPr="004C64CB">
              <w:t>, 1</w:t>
            </w:r>
            <w:r w:rsidRPr="004C64CB">
              <w:rPr>
                <w:lang w:val="en-US"/>
              </w:rPr>
              <w:t>4</w:t>
            </w:r>
          </w:p>
        </w:tc>
        <w:tc>
          <w:tcPr>
            <w:tcW w:w="599" w:type="pct"/>
            <w:vAlign w:val="center"/>
          </w:tcPr>
          <w:p w:rsidR="00F46885" w:rsidRPr="004C64CB" w:rsidRDefault="00F46885" w:rsidP="00E31A08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4C64CB">
              <w:rPr>
                <w:lang w:val="en-US"/>
              </w:rPr>
              <w:t>5</w:t>
            </w:r>
            <w:r w:rsidRPr="004C64CB">
              <w:t>, 1</w:t>
            </w:r>
            <w:r w:rsidRPr="004C64CB">
              <w:rPr>
                <w:lang w:val="en-US"/>
              </w:rPr>
              <w:t>0</w:t>
            </w:r>
            <w:r w:rsidRPr="004C64CB">
              <w:t>, 1</w:t>
            </w:r>
            <w:r w:rsidRPr="004C64CB">
              <w:rPr>
                <w:lang w:val="en-US"/>
              </w:rPr>
              <w:t>5</w:t>
            </w:r>
          </w:p>
        </w:tc>
      </w:tr>
      <w:tr w:rsidR="00F46885" w:rsidRPr="004C64CB" w:rsidTr="008D32BA">
        <w:tc>
          <w:tcPr>
            <w:tcW w:w="1172" w:type="pct"/>
          </w:tcPr>
          <w:p w:rsidR="00F46885" w:rsidRPr="004C64CB" w:rsidRDefault="00F46885" w:rsidP="00E31A08">
            <w:pPr>
              <w:tabs>
                <w:tab w:val="left" w:pos="993"/>
              </w:tabs>
              <w:jc w:val="both"/>
            </w:pPr>
            <w:r w:rsidRPr="004C64CB">
              <w:rPr>
                <w:i/>
                <w:lang w:val="en-US"/>
              </w:rPr>
              <w:t>R</w:t>
            </w:r>
            <w:r w:rsidRPr="004C64CB">
              <w:rPr>
                <w:vertAlign w:val="subscript"/>
                <w:lang w:val="en-US"/>
              </w:rPr>
              <w:t>1</w:t>
            </w:r>
            <w:r w:rsidRPr="004C64CB">
              <w:t>, Ом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4C64CB">
              <w:rPr>
                <w:lang w:val="en-US"/>
              </w:rPr>
              <w:t>50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4C64CB">
              <w:rPr>
                <w:lang w:val="en-US"/>
              </w:rPr>
              <w:t>75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4C64CB">
              <w:rPr>
                <w:lang w:val="en-US"/>
              </w:rPr>
              <w:t>100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4C64CB">
              <w:rPr>
                <w:lang w:val="en-US"/>
              </w:rPr>
              <w:t>125</w:t>
            </w:r>
          </w:p>
        </w:tc>
        <w:tc>
          <w:tcPr>
            <w:tcW w:w="599" w:type="pct"/>
            <w:vAlign w:val="center"/>
          </w:tcPr>
          <w:p w:rsidR="00F46885" w:rsidRPr="004C64CB" w:rsidRDefault="00F46885" w:rsidP="00E31A08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4C64CB">
              <w:rPr>
                <w:lang w:val="en-US"/>
              </w:rPr>
              <w:t>150</w:t>
            </w:r>
          </w:p>
        </w:tc>
      </w:tr>
      <w:tr w:rsidR="00F46885" w:rsidRPr="004C64CB" w:rsidTr="008D32BA">
        <w:tc>
          <w:tcPr>
            <w:tcW w:w="1172" w:type="pct"/>
          </w:tcPr>
          <w:p w:rsidR="00F46885" w:rsidRPr="004C64CB" w:rsidRDefault="00E31A08" w:rsidP="00E31A08">
            <w:pPr>
              <w:tabs>
                <w:tab w:val="left" w:pos="993"/>
              </w:tabs>
              <w:jc w:val="both"/>
              <w:rPr>
                <w:i/>
              </w:rPr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 w:rsidR="00F46885" w:rsidRPr="004C64CB">
              <w:t xml:space="preserve">, </w:t>
            </w:r>
            <w:r w:rsidRPr="004C64CB">
              <w:t>Ом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C64CB">
              <w:t>100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C64CB">
              <w:t>110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C64CB">
              <w:t>120</w:t>
            </w:r>
          </w:p>
        </w:tc>
        <w:tc>
          <w:tcPr>
            <w:tcW w:w="807" w:type="pct"/>
            <w:vAlign w:val="center"/>
          </w:tcPr>
          <w:p w:rsidR="00F46885" w:rsidRPr="004C64CB" w:rsidRDefault="00F46885" w:rsidP="00E31A08">
            <w:pPr>
              <w:tabs>
                <w:tab w:val="left" w:pos="993"/>
              </w:tabs>
              <w:jc w:val="center"/>
            </w:pPr>
            <w:r w:rsidRPr="004C64CB">
              <w:t>130</w:t>
            </w:r>
          </w:p>
        </w:tc>
        <w:tc>
          <w:tcPr>
            <w:tcW w:w="599" w:type="pct"/>
            <w:vAlign w:val="center"/>
          </w:tcPr>
          <w:p w:rsidR="00F46885" w:rsidRPr="004C64CB" w:rsidRDefault="00F46885" w:rsidP="00E31A08">
            <w:pPr>
              <w:tabs>
                <w:tab w:val="left" w:pos="993"/>
              </w:tabs>
              <w:jc w:val="center"/>
            </w:pPr>
            <w:r w:rsidRPr="004C64CB">
              <w:t>140</w:t>
            </w:r>
          </w:p>
        </w:tc>
      </w:tr>
    </w:tbl>
    <w:p w:rsidR="00F46885" w:rsidRPr="00326FB3" w:rsidRDefault="00F46885" w:rsidP="00F46885">
      <w:pPr>
        <w:tabs>
          <w:tab w:val="left" w:pos="993"/>
        </w:tabs>
        <w:jc w:val="both"/>
        <w:rPr>
          <w:highlight w:val="yellow"/>
        </w:rPr>
      </w:pPr>
    </w:p>
    <w:p w:rsidR="00F46885" w:rsidRPr="004B597A" w:rsidRDefault="00F46885" w:rsidP="00341D5C">
      <w:pPr>
        <w:tabs>
          <w:tab w:val="left" w:pos="993"/>
        </w:tabs>
        <w:jc w:val="right"/>
      </w:pPr>
      <w:r w:rsidRPr="004B597A">
        <w:tab/>
        <w:t xml:space="preserve">Таблица </w:t>
      </w:r>
      <w:r w:rsidR="00341D5C">
        <w:t>6</w:t>
      </w:r>
    </w:p>
    <w:tbl>
      <w:tblPr>
        <w:tblStyle w:val="ac"/>
        <w:tblW w:w="4721" w:type="pct"/>
        <w:tblInd w:w="534" w:type="dxa"/>
        <w:tblLook w:val="04A0"/>
      </w:tblPr>
      <w:tblGrid>
        <w:gridCol w:w="1570"/>
        <w:gridCol w:w="1400"/>
        <w:gridCol w:w="1215"/>
        <w:gridCol w:w="1215"/>
        <w:gridCol w:w="1215"/>
        <w:gridCol w:w="1215"/>
        <w:gridCol w:w="1207"/>
      </w:tblGrid>
      <w:tr w:rsidR="00F46885" w:rsidRPr="00326FB3" w:rsidTr="008D32BA">
        <w:tc>
          <w:tcPr>
            <w:tcW w:w="869" w:type="pct"/>
          </w:tcPr>
          <w:p w:rsidR="00F46885" w:rsidRPr="004B597A" w:rsidRDefault="00F46885" w:rsidP="00214FCB">
            <w:pPr>
              <w:pStyle w:val="ab"/>
              <w:tabs>
                <w:tab w:val="left" w:pos="993"/>
              </w:tabs>
              <w:ind w:left="0"/>
            </w:pPr>
            <w:r w:rsidRPr="004B597A">
              <w:t>Номер бригады</w:t>
            </w:r>
          </w:p>
        </w:tc>
        <w:tc>
          <w:tcPr>
            <w:tcW w:w="775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C64CB">
              <w:t>1, 7, 13, 19</w:t>
            </w:r>
          </w:p>
        </w:tc>
        <w:tc>
          <w:tcPr>
            <w:tcW w:w="672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C64CB">
              <w:t>2, 8, 14, 20</w:t>
            </w:r>
          </w:p>
        </w:tc>
        <w:tc>
          <w:tcPr>
            <w:tcW w:w="672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C64CB">
              <w:t>3, 9, 15, 21</w:t>
            </w:r>
          </w:p>
        </w:tc>
        <w:tc>
          <w:tcPr>
            <w:tcW w:w="672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C64CB">
              <w:t>4, 10, 16, 22</w:t>
            </w:r>
          </w:p>
        </w:tc>
        <w:tc>
          <w:tcPr>
            <w:tcW w:w="672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C64CB">
              <w:t>5, 11, 17</w:t>
            </w:r>
          </w:p>
        </w:tc>
        <w:tc>
          <w:tcPr>
            <w:tcW w:w="669" w:type="pct"/>
            <w:vAlign w:val="center"/>
          </w:tcPr>
          <w:p w:rsidR="00F46885" w:rsidRPr="004C64CB" w:rsidRDefault="00F46885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 w:rsidRPr="004C64CB">
              <w:t>6, 12, 18</w:t>
            </w:r>
          </w:p>
        </w:tc>
      </w:tr>
      <w:tr w:rsidR="00E31A08" w:rsidRPr="00326FB3" w:rsidTr="008D32BA">
        <w:tc>
          <w:tcPr>
            <w:tcW w:w="869" w:type="pct"/>
          </w:tcPr>
          <w:p w:rsidR="00E31A08" w:rsidRPr="00E31A08" w:rsidRDefault="00E31A08" w:rsidP="00214FCB">
            <w:pPr>
              <w:pStyle w:val="ab"/>
              <w:tabs>
                <w:tab w:val="left" w:pos="993"/>
              </w:tabs>
              <w:ind w:left="0"/>
            </w:pPr>
            <w:r w:rsidRPr="00341D5C">
              <w:rPr>
                <w:i/>
              </w:rPr>
              <w:t>Е</w:t>
            </w:r>
            <w:r>
              <w:t>, В</w:t>
            </w:r>
          </w:p>
        </w:tc>
        <w:tc>
          <w:tcPr>
            <w:tcW w:w="775" w:type="pct"/>
            <w:vAlign w:val="center"/>
          </w:tcPr>
          <w:p w:rsidR="00E31A08" w:rsidRPr="004C64CB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100</w:t>
            </w:r>
          </w:p>
        </w:tc>
        <w:tc>
          <w:tcPr>
            <w:tcW w:w="672" w:type="pct"/>
            <w:vAlign w:val="center"/>
          </w:tcPr>
          <w:p w:rsidR="00E31A08" w:rsidRPr="004C64CB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150</w:t>
            </w:r>
          </w:p>
        </w:tc>
        <w:tc>
          <w:tcPr>
            <w:tcW w:w="672" w:type="pct"/>
            <w:vAlign w:val="center"/>
          </w:tcPr>
          <w:p w:rsidR="00E31A08" w:rsidRPr="004C64CB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200</w:t>
            </w:r>
          </w:p>
        </w:tc>
        <w:tc>
          <w:tcPr>
            <w:tcW w:w="672" w:type="pct"/>
            <w:vAlign w:val="center"/>
          </w:tcPr>
          <w:p w:rsidR="00E31A08" w:rsidRPr="004C64CB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250</w:t>
            </w:r>
          </w:p>
        </w:tc>
        <w:tc>
          <w:tcPr>
            <w:tcW w:w="672" w:type="pct"/>
            <w:vAlign w:val="center"/>
          </w:tcPr>
          <w:p w:rsidR="00E31A08" w:rsidRPr="004C64CB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300</w:t>
            </w:r>
          </w:p>
        </w:tc>
        <w:tc>
          <w:tcPr>
            <w:tcW w:w="669" w:type="pct"/>
            <w:vAlign w:val="center"/>
          </w:tcPr>
          <w:p w:rsidR="00E31A08" w:rsidRPr="004C64CB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400</w:t>
            </w:r>
          </w:p>
        </w:tc>
      </w:tr>
      <w:tr w:rsidR="00F46885" w:rsidRPr="004B5AE0" w:rsidTr="008D32BA">
        <w:tc>
          <w:tcPr>
            <w:tcW w:w="869" w:type="pct"/>
          </w:tcPr>
          <w:p w:rsidR="00F46885" w:rsidRPr="004B5AE0" w:rsidRDefault="00F46885" w:rsidP="00E31A08">
            <w:pPr>
              <w:tabs>
                <w:tab w:val="left" w:pos="993"/>
              </w:tabs>
              <w:jc w:val="both"/>
            </w:pPr>
            <w:r w:rsidRPr="004B5AE0">
              <w:rPr>
                <w:i/>
                <w:lang w:val="en-US"/>
              </w:rPr>
              <w:t>R</w:t>
            </w:r>
            <w:r w:rsidR="00E31A08">
              <w:rPr>
                <w:vertAlign w:val="subscript"/>
                <w:lang w:val="en-US"/>
              </w:rPr>
              <w:t>3</w:t>
            </w:r>
            <w:r w:rsidRPr="004B5AE0">
              <w:t>, Ом</w:t>
            </w:r>
          </w:p>
        </w:tc>
        <w:tc>
          <w:tcPr>
            <w:tcW w:w="775" w:type="pct"/>
            <w:vAlign w:val="center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200</w:t>
            </w:r>
          </w:p>
        </w:tc>
        <w:tc>
          <w:tcPr>
            <w:tcW w:w="672" w:type="pct"/>
            <w:vAlign w:val="center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175</w:t>
            </w:r>
          </w:p>
        </w:tc>
        <w:tc>
          <w:tcPr>
            <w:tcW w:w="672" w:type="pct"/>
            <w:vAlign w:val="center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150</w:t>
            </w:r>
          </w:p>
        </w:tc>
        <w:tc>
          <w:tcPr>
            <w:tcW w:w="672" w:type="pct"/>
            <w:vAlign w:val="center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125</w:t>
            </w:r>
          </w:p>
        </w:tc>
        <w:tc>
          <w:tcPr>
            <w:tcW w:w="672" w:type="pct"/>
            <w:vAlign w:val="center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100</w:t>
            </w:r>
          </w:p>
        </w:tc>
        <w:tc>
          <w:tcPr>
            <w:tcW w:w="669" w:type="pct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75</w:t>
            </w:r>
          </w:p>
        </w:tc>
      </w:tr>
      <w:tr w:rsidR="00F46885" w:rsidRPr="004B5AE0" w:rsidTr="008D32BA">
        <w:tc>
          <w:tcPr>
            <w:tcW w:w="869" w:type="pct"/>
          </w:tcPr>
          <w:p w:rsidR="00F46885" w:rsidRPr="004B5AE0" w:rsidRDefault="00E31A08" w:rsidP="00E31A08">
            <w:pPr>
              <w:tabs>
                <w:tab w:val="left" w:pos="993"/>
              </w:tabs>
              <w:jc w:val="both"/>
              <w:rPr>
                <w:i/>
              </w:rPr>
            </w:pPr>
            <w:r w:rsidRPr="004B5AE0"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4</w:t>
            </w:r>
            <w:r w:rsidRPr="004B5AE0">
              <w:t xml:space="preserve">, </w:t>
            </w:r>
            <w:r w:rsidRPr="004C64CB">
              <w:t>Ом</w:t>
            </w:r>
          </w:p>
        </w:tc>
        <w:tc>
          <w:tcPr>
            <w:tcW w:w="775" w:type="pct"/>
            <w:vAlign w:val="center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100</w:t>
            </w:r>
          </w:p>
        </w:tc>
        <w:tc>
          <w:tcPr>
            <w:tcW w:w="672" w:type="pct"/>
            <w:vAlign w:val="center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90</w:t>
            </w:r>
          </w:p>
        </w:tc>
        <w:tc>
          <w:tcPr>
            <w:tcW w:w="672" w:type="pct"/>
            <w:vAlign w:val="center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80</w:t>
            </w:r>
          </w:p>
        </w:tc>
        <w:tc>
          <w:tcPr>
            <w:tcW w:w="672" w:type="pct"/>
            <w:vAlign w:val="center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70</w:t>
            </w:r>
          </w:p>
        </w:tc>
        <w:tc>
          <w:tcPr>
            <w:tcW w:w="672" w:type="pct"/>
            <w:vAlign w:val="center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60</w:t>
            </w:r>
          </w:p>
        </w:tc>
        <w:tc>
          <w:tcPr>
            <w:tcW w:w="669" w:type="pct"/>
          </w:tcPr>
          <w:p w:rsidR="00F46885" w:rsidRPr="00E31A08" w:rsidRDefault="00E31A08" w:rsidP="00E31A08">
            <w:pPr>
              <w:pStyle w:val="ab"/>
              <w:tabs>
                <w:tab w:val="left" w:pos="993"/>
              </w:tabs>
              <w:ind w:left="0"/>
              <w:jc w:val="center"/>
            </w:pPr>
            <w:r>
              <w:t>50</w:t>
            </w:r>
          </w:p>
        </w:tc>
      </w:tr>
    </w:tbl>
    <w:p w:rsidR="00F46885" w:rsidRPr="00326FB3" w:rsidRDefault="00F46885" w:rsidP="00F46885">
      <w:pPr>
        <w:pStyle w:val="ab"/>
        <w:ind w:left="0"/>
        <w:jc w:val="center"/>
        <w:rPr>
          <w:highlight w:val="yellow"/>
        </w:rPr>
      </w:pPr>
    </w:p>
    <w:p w:rsidR="00F46885" w:rsidRDefault="00E31A08" w:rsidP="00F46885">
      <w:pPr>
        <w:pStyle w:val="ab"/>
        <w:numPr>
          <w:ilvl w:val="0"/>
          <w:numId w:val="35"/>
        </w:numPr>
        <w:tabs>
          <w:tab w:val="left" w:pos="993"/>
        </w:tabs>
        <w:jc w:val="both"/>
      </w:pPr>
      <w:r>
        <w:t xml:space="preserve">Включите в модель в измерительные приборы для измерения токов во всех ветвях и напряжения на </w:t>
      </w:r>
      <w:r w:rsidR="003057CB" w:rsidRPr="003057CB">
        <w:t>резисторе</w:t>
      </w:r>
      <w:r>
        <w:t xml:space="preserve"> </w:t>
      </w:r>
      <w:r w:rsidRPr="00E31A08">
        <w:rPr>
          <w:i/>
          <w:lang w:val="en-US"/>
        </w:rPr>
        <w:t>R</w:t>
      </w:r>
      <w:r w:rsidRPr="00E31A08">
        <w:rPr>
          <w:vertAlign w:val="subscript"/>
        </w:rPr>
        <w:t>2</w:t>
      </w:r>
      <w:r w:rsidR="00F46885">
        <w:t>.</w:t>
      </w:r>
      <w:r w:rsidR="00A00216">
        <w:t xml:space="preserve"> Запустите расчет и запишите полученные результаты.</w:t>
      </w:r>
    </w:p>
    <w:p w:rsidR="00F46885" w:rsidRDefault="00A00216" w:rsidP="00F46885">
      <w:pPr>
        <w:pStyle w:val="ab"/>
        <w:numPr>
          <w:ilvl w:val="0"/>
          <w:numId w:val="35"/>
        </w:numPr>
        <w:tabs>
          <w:tab w:val="left" w:pos="993"/>
        </w:tabs>
        <w:jc w:val="both"/>
      </w:pPr>
      <w:r>
        <w:t>Создайте новый файл и п</w:t>
      </w:r>
      <w:r w:rsidR="00E31A08">
        <w:t xml:space="preserve">остройте такую же схему с помощью элементов пакета </w:t>
      </w:r>
      <w:r w:rsidR="00E31A08">
        <w:rPr>
          <w:lang w:val="en-US"/>
        </w:rPr>
        <w:t>SimPowerSystems</w:t>
      </w:r>
      <w:r>
        <w:t xml:space="preserve">. Для измерений токов и напряжения используйте мультиметр. Запустите расчет. Если у вас в модели нет цифровых дисплеев, </w:t>
      </w:r>
      <w:r w:rsidR="003057CB" w:rsidRPr="003057CB">
        <w:t>то результатов моделирования вы не увидите</w:t>
      </w:r>
      <w:r w:rsidRPr="004240C3">
        <w:t>. Войдите</w:t>
      </w:r>
      <w:r>
        <w:t xml:space="preserve"> в </w:t>
      </w:r>
      <w:r>
        <w:rPr>
          <w:lang w:val="en-US"/>
        </w:rPr>
        <w:t>powergui</w:t>
      </w:r>
      <w:r>
        <w:t xml:space="preserve">, найдите и запустите расчет </w:t>
      </w:r>
      <w:r>
        <w:rPr>
          <w:lang w:val="en-US"/>
        </w:rPr>
        <w:t>Steady</w:t>
      </w:r>
      <w:r w:rsidRPr="00A00216">
        <w:t xml:space="preserve"> </w:t>
      </w:r>
      <w:r>
        <w:rPr>
          <w:lang w:val="en-US"/>
        </w:rPr>
        <w:t>State</w:t>
      </w:r>
      <w:r w:rsidRPr="00A00216">
        <w:t>.</w:t>
      </w:r>
      <w:r>
        <w:t xml:space="preserve"> Запишите полученные результаты.</w:t>
      </w:r>
    </w:p>
    <w:p w:rsidR="00A00216" w:rsidRDefault="00A00216" w:rsidP="00F46885">
      <w:pPr>
        <w:pStyle w:val="ab"/>
        <w:numPr>
          <w:ilvl w:val="0"/>
          <w:numId w:val="35"/>
        </w:numPr>
        <w:tabs>
          <w:tab w:val="left" w:pos="993"/>
        </w:tabs>
        <w:jc w:val="both"/>
      </w:pPr>
      <w:r>
        <w:t>Вы можете персонифицировать вашу схему: выбрать цвет элементов или их фона в контекстном меню (</w:t>
      </w:r>
      <w:r>
        <w:rPr>
          <w:lang w:val="en-US"/>
        </w:rPr>
        <w:t>foreground</w:t>
      </w:r>
      <w:r w:rsidRPr="00FD273B">
        <w:t xml:space="preserve"> </w:t>
      </w:r>
      <w:r>
        <w:rPr>
          <w:lang w:val="en-US"/>
        </w:rPr>
        <w:t>color</w:t>
      </w:r>
      <w:r w:rsidRPr="00FD273B">
        <w:t xml:space="preserve">, </w:t>
      </w:r>
      <w:r>
        <w:rPr>
          <w:lang w:val="en-US"/>
        </w:rPr>
        <w:t>background</w:t>
      </w:r>
      <w:r w:rsidRPr="00FD273B">
        <w:t xml:space="preserve"> </w:t>
      </w:r>
      <w:r>
        <w:rPr>
          <w:lang w:val="en-US"/>
        </w:rPr>
        <w:t>color</w:t>
      </w:r>
      <w:r w:rsidRPr="00FD273B">
        <w:t>)</w:t>
      </w:r>
      <w:r>
        <w:t xml:space="preserve">. В панели справа есть такой элемент </w:t>
      </w:r>
      <w:r>
        <w:rPr>
          <w:lang w:val="en-US"/>
        </w:rPr>
        <w:t>Area</w:t>
      </w:r>
      <w:r w:rsidR="00FD273B" w:rsidRPr="00FD273B">
        <w:t xml:space="preserve">. </w:t>
      </w:r>
      <w:r w:rsidR="00FD273B">
        <w:t xml:space="preserve">Растянув область </w:t>
      </w:r>
      <w:r w:rsidR="00FD273B">
        <w:rPr>
          <w:lang w:val="en-US"/>
        </w:rPr>
        <w:t>Area</w:t>
      </w:r>
      <w:r w:rsidR="00FD273B" w:rsidRPr="00FD273B">
        <w:t xml:space="preserve"> </w:t>
      </w:r>
      <w:r w:rsidR="00FD273B">
        <w:t xml:space="preserve">над схемой или частью схемы, вы можете выделить ее схему или часть схемы и ввести название этой </w:t>
      </w:r>
      <w:r w:rsidR="00FD273B">
        <w:lastRenderedPageBreak/>
        <w:t>области, например «Схема»</w:t>
      </w:r>
      <w:r w:rsidR="00FD273B" w:rsidRPr="00FD273B">
        <w:t xml:space="preserve"> </w:t>
      </w:r>
      <w:r w:rsidR="00FD273B">
        <w:t xml:space="preserve">или «Измерение токов ветвей». Эти инструменты помогут сделать вашу схему наглядной. </w:t>
      </w:r>
    </w:p>
    <w:p w:rsidR="00A00216" w:rsidRPr="004240C3" w:rsidRDefault="00A00216" w:rsidP="00F46885">
      <w:pPr>
        <w:pStyle w:val="ab"/>
        <w:numPr>
          <w:ilvl w:val="0"/>
          <w:numId w:val="35"/>
        </w:numPr>
        <w:tabs>
          <w:tab w:val="left" w:pos="993"/>
        </w:tabs>
        <w:jc w:val="both"/>
      </w:pPr>
      <w:r w:rsidRPr="004240C3">
        <w:t xml:space="preserve">Сохраните обе модели. В первой модели, сделанной в </w:t>
      </w:r>
      <w:r w:rsidRPr="004240C3">
        <w:rPr>
          <w:lang w:val="en-US"/>
        </w:rPr>
        <w:t>SimElectronics</w:t>
      </w:r>
      <w:r w:rsidRPr="004240C3">
        <w:t xml:space="preserve">, замените </w:t>
      </w:r>
      <w:r w:rsidR="003057CB" w:rsidRPr="003057CB">
        <w:t>резистор, указанный</w:t>
      </w:r>
      <w:r w:rsidRPr="004240C3">
        <w:t xml:space="preserve"> в таблице </w:t>
      </w:r>
      <w:r w:rsidR="003057CB" w:rsidRPr="003057CB">
        <w:t>7</w:t>
      </w:r>
      <w:r w:rsidRPr="004240C3">
        <w:t>, на</w:t>
      </w:r>
      <w:r w:rsidR="00940489" w:rsidRPr="004240C3">
        <w:t xml:space="preserve"> реостат</w:t>
      </w:r>
      <w:r w:rsidR="00341D5C" w:rsidRPr="004240C3">
        <w:t xml:space="preserve"> </w:t>
      </w:r>
      <w:r w:rsidR="003057CB" w:rsidRPr="003057CB">
        <w:t>(резистор с изменяющимся параметром)</w:t>
      </w:r>
      <w:r w:rsidR="00EB6005" w:rsidRPr="004240C3">
        <w:t xml:space="preserve"> или </w:t>
      </w:r>
      <w:r w:rsidR="00EB6005" w:rsidRPr="004240C3">
        <w:rPr>
          <w:lang w:val="en-US"/>
        </w:rPr>
        <w:t>variable</w:t>
      </w:r>
      <w:r w:rsidR="00EB6005" w:rsidRPr="004240C3">
        <w:t xml:space="preserve"> </w:t>
      </w:r>
      <w:r w:rsidR="00EB6005" w:rsidRPr="004240C3">
        <w:rPr>
          <w:lang w:val="en-US"/>
        </w:rPr>
        <w:t>resistor</w:t>
      </w:r>
      <w:r w:rsidR="003057CB">
        <w:t xml:space="preserve">. Найдите его в библиотеке элементов и поместите в модель вместо указанного </w:t>
      </w:r>
      <w:r w:rsidR="003057CB" w:rsidRPr="003057CB">
        <w:t>резистора</w:t>
      </w:r>
      <w:r w:rsidR="00EB6005" w:rsidRPr="004240C3">
        <w:t xml:space="preserve">. Вы можете </w:t>
      </w:r>
      <w:r w:rsidR="003057CB" w:rsidRPr="003057CB">
        <w:t>заметить</w:t>
      </w:r>
      <w:r w:rsidR="00EB6005" w:rsidRPr="004240C3">
        <w:t xml:space="preserve">, что вход, обозначенный </w:t>
      </w:r>
      <w:r w:rsidR="00EB6005" w:rsidRPr="004240C3">
        <w:rPr>
          <w:lang w:val="en-US"/>
        </w:rPr>
        <w:t>PS</w:t>
      </w:r>
      <w:r w:rsidR="00EB6005" w:rsidRPr="004240C3">
        <w:t xml:space="preserve">, выглядит также, как и выход амперметра и вольтметра. Действительно на этот вход подается сигнал после преобразователя </w:t>
      </w:r>
      <w:r w:rsidR="003057CB">
        <w:rPr>
          <w:lang w:val="en-US"/>
        </w:rPr>
        <w:t>Simulink</w:t>
      </w:r>
      <w:r w:rsidR="003057CB">
        <w:t>-</w:t>
      </w:r>
      <w:r w:rsidR="003057CB">
        <w:rPr>
          <w:lang w:val="en-US"/>
        </w:rPr>
        <w:t>PS</w:t>
      </w:r>
      <w:r w:rsidR="003057CB">
        <w:t xml:space="preserve"> </w:t>
      </w:r>
      <w:r w:rsidR="003057CB">
        <w:rPr>
          <w:lang w:val="en-US"/>
        </w:rPr>
        <w:t>converter</w:t>
      </w:r>
      <w:r w:rsidR="003057CB">
        <w:t xml:space="preserve">. А на него можно подать сигнал из блока </w:t>
      </w:r>
      <w:r w:rsidR="003057CB">
        <w:rPr>
          <w:lang w:val="en-US"/>
        </w:rPr>
        <w:t>Ramp</w:t>
      </w:r>
      <w:r w:rsidR="003057CB">
        <w:t xml:space="preserve"> из источников </w:t>
      </w:r>
      <w:r w:rsidR="003057CB">
        <w:rPr>
          <w:lang w:val="en-US"/>
        </w:rPr>
        <w:t>Sources</w:t>
      </w:r>
      <w:r w:rsidR="003057CB">
        <w:t xml:space="preserve"> базовой библиотеки </w:t>
      </w:r>
      <w:r w:rsidR="003057CB">
        <w:rPr>
          <w:lang w:val="en-US"/>
        </w:rPr>
        <w:t>Simulink</w:t>
      </w:r>
      <w:r w:rsidR="003057CB">
        <w:t xml:space="preserve">. </w:t>
      </w:r>
    </w:p>
    <w:p w:rsidR="00521808" w:rsidRDefault="00521808" w:rsidP="00521808">
      <w:pPr>
        <w:pStyle w:val="ab"/>
        <w:tabs>
          <w:tab w:val="left" w:pos="993"/>
        </w:tabs>
        <w:ind w:left="1287"/>
        <w:jc w:val="both"/>
      </w:pPr>
    </w:p>
    <w:p w:rsidR="00FD273B" w:rsidRPr="004C64CB" w:rsidRDefault="00FD273B" w:rsidP="00517F20">
      <w:pPr>
        <w:tabs>
          <w:tab w:val="left" w:pos="993"/>
        </w:tabs>
        <w:jc w:val="right"/>
      </w:pPr>
      <w:r w:rsidRPr="004B597A">
        <w:tab/>
      </w:r>
      <w:r w:rsidRPr="004C64CB">
        <w:t xml:space="preserve">Таблица </w:t>
      </w:r>
      <w:r w:rsidR="00517F20">
        <w:t>7</w:t>
      </w:r>
    </w:p>
    <w:tbl>
      <w:tblPr>
        <w:tblStyle w:val="ac"/>
        <w:tblW w:w="4647" w:type="pct"/>
        <w:tblInd w:w="675" w:type="dxa"/>
        <w:tblLook w:val="04A0"/>
      </w:tblPr>
      <w:tblGrid>
        <w:gridCol w:w="1500"/>
        <w:gridCol w:w="2325"/>
        <w:gridCol w:w="1788"/>
        <w:gridCol w:w="1642"/>
        <w:gridCol w:w="1640"/>
      </w:tblGrid>
      <w:tr w:rsidR="00FD273B" w:rsidRPr="004C64CB" w:rsidTr="008D32BA">
        <w:tc>
          <w:tcPr>
            <w:tcW w:w="843" w:type="pct"/>
          </w:tcPr>
          <w:p w:rsidR="00FD273B" w:rsidRPr="004C64CB" w:rsidRDefault="00FD273B" w:rsidP="005E3C7E">
            <w:pPr>
              <w:tabs>
                <w:tab w:val="left" w:pos="993"/>
              </w:tabs>
              <w:jc w:val="both"/>
            </w:pPr>
            <w:r w:rsidRPr="004C64CB">
              <w:t>Номер группы</w:t>
            </w:r>
          </w:p>
        </w:tc>
        <w:tc>
          <w:tcPr>
            <w:tcW w:w="1307" w:type="pct"/>
            <w:vAlign w:val="center"/>
          </w:tcPr>
          <w:p w:rsidR="00FD273B" w:rsidRPr="00DE0FB4" w:rsidRDefault="00FD273B" w:rsidP="005E3C7E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4C64CB">
              <w:t xml:space="preserve">1, </w:t>
            </w:r>
            <w:r w:rsidR="00DE0FB4">
              <w:rPr>
                <w:lang w:val="en-US"/>
              </w:rPr>
              <w:t>5</w:t>
            </w:r>
            <w:r w:rsidRPr="004C64CB">
              <w:t xml:space="preserve">, </w:t>
            </w:r>
            <w:r w:rsidR="00DE0FB4">
              <w:rPr>
                <w:lang w:val="en-US"/>
              </w:rPr>
              <w:t>9</w:t>
            </w:r>
            <w:r w:rsidRPr="004C64CB">
              <w:t>, 1</w:t>
            </w:r>
            <w:r w:rsidR="00DE0FB4">
              <w:rPr>
                <w:lang w:val="en-US"/>
              </w:rPr>
              <w:t>3, 17</w:t>
            </w:r>
          </w:p>
        </w:tc>
        <w:tc>
          <w:tcPr>
            <w:tcW w:w="1005" w:type="pct"/>
            <w:vAlign w:val="center"/>
          </w:tcPr>
          <w:p w:rsidR="00FD273B" w:rsidRPr="00DE0FB4" w:rsidRDefault="00FD273B" w:rsidP="005E3C7E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940489">
              <w:t>2</w:t>
            </w:r>
            <w:r w:rsidRPr="004C64CB">
              <w:t xml:space="preserve">, </w:t>
            </w:r>
            <w:r w:rsidR="00DE0FB4">
              <w:rPr>
                <w:lang w:val="en-US"/>
              </w:rPr>
              <w:t>6</w:t>
            </w:r>
            <w:r w:rsidRPr="004C64CB">
              <w:t>, 1</w:t>
            </w:r>
            <w:r w:rsidR="00DE0FB4">
              <w:rPr>
                <w:lang w:val="en-US"/>
              </w:rPr>
              <w:t>0</w:t>
            </w:r>
            <w:r w:rsidRPr="004C64CB">
              <w:t>, 1</w:t>
            </w:r>
            <w:r w:rsidR="00DE0FB4">
              <w:rPr>
                <w:lang w:val="en-US"/>
              </w:rPr>
              <w:t>4, 18</w:t>
            </w:r>
          </w:p>
        </w:tc>
        <w:tc>
          <w:tcPr>
            <w:tcW w:w="923" w:type="pct"/>
            <w:vAlign w:val="center"/>
          </w:tcPr>
          <w:p w:rsidR="00FD273B" w:rsidRPr="00DE0FB4" w:rsidRDefault="00FD273B" w:rsidP="005E3C7E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940489">
              <w:t>3</w:t>
            </w:r>
            <w:r w:rsidRPr="004C64CB">
              <w:t xml:space="preserve">, </w:t>
            </w:r>
            <w:r w:rsidR="00DE0FB4">
              <w:rPr>
                <w:lang w:val="en-US"/>
              </w:rPr>
              <w:t>7</w:t>
            </w:r>
            <w:r w:rsidRPr="004C64CB">
              <w:t>, 1</w:t>
            </w:r>
            <w:r w:rsidR="00DE0FB4">
              <w:rPr>
                <w:lang w:val="en-US"/>
              </w:rPr>
              <w:t>1</w:t>
            </w:r>
            <w:r w:rsidRPr="004C64CB">
              <w:t>, 1</w:t>
            </w:r>
            <w:r w:rsidR="00DE0FB4">
              <w:rPr>
                <w:lang w:val="en-US"/>
              </w:rPr>
              <w:t>5</w:t>
            </w:r>
          </w:p>
        </w:tc>
        <w:tc>
          <w:tcPr>
            <w:tcW w:w="922" w:type="pct"/>
            <w:vAlign w:val="center"/>
          </w:tcPr>
          <w:p w:rsidR="00FD273B" w:rsidRPr="00DE0FB4" w:rsidRDefault="00FD273B" w:rsidP="005E3C7E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940489">
              <w:t>4</w:t>
            </w:r>
            <w:r w:rsidRPr="004C64CB">
              <w:t xml:space="preserve">, </w:t>
            </w:r>
            <w:r w:rsidR="00DE0FB4">
              <w:rPr>
                <w:lang w:val="en-US"/>
              </w:rPr>
              <w:t>8</w:t>
            </w:r>
            <w:r w:rsidRPr="004C64CB">
              <w:t>, 1</w:t>
            </w:r>
            <w:r w:rsidR="00DE0FB4">
              <w:rPr>
                <w:lang w:val="en-US"/>
              </w:rPr>
              <w:t>2, 16</w:t>
            </w:r>
          </w:p>
        </w:tc>
      </w:tr>
      <w:tr w:rsidR="00FD273B" w:rsidRPr="004C64CB" w:rsidTr="008D32BA">
        <w:tc>
          <w:tcPr>
            <w:tcW w:w="843" w:type="pct"/>
          </w:tcPr>
          <w:p w:rsidR="00FD273B" w:rsidRPr="00341D5C" w:rsidRDefault="00341D5C" w:rsidP="005E3C7E">
            <w:pPr>
              <w:tabs>
                <w:tab w:val="left" w:pos="993"/>
              </w:tabs>
              <w:jc w:val="both"/>
            </w:pPr>
            <w:r>
              <w:t>Резистор</w:t>
            </w:r>
          </w:p>
        </w:tc>
        <w:tc>
          <w:tcPr>
            <w:tcW w:w="1307" w:type="pct"/>
            <w:vAlign w:val="center"/>
          </w:tcPr>
          <w:p w:rsidR="00FD273B" w:rsidRPr="00EB6005" w:rsidRDefault="00EB6005" w:rsidP="005E3C7E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B6005">
              <w:rPr>
                <w:i/>
                <w:lang w:val="en-US"/>
              </w:rPr>
              <w:t>R</w:t>
            </w:r>
            <w:r w:rsidRPr="00EB6005">
              <w:rPr>
                <w:vertAlign w:val="subscript"/>
              </w:rPr>
              <w:t>1</w:t>
            </w:r>
          </w:p>
        </w:tc>
        <w:tc>
          <w:tcPr>
            <w:tcW w:w="1005" w:type="pct"/>
            <w:vAlign w:val="center"/>
          </w:tcPr>
          <w:p w:rsidR="00FD273B" w:rsidRPr="00EB6005" w:rsidRDefault="00EB6005" w:rsidP="005E3C7E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B6005"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923" w:type="pct"/>
            <w:vAlign w:val="center"/>
          </w:tcPr>
          <w:p w:rsidR="00FD273B" w:rsidRPr="00EB6005" w:rsidRDefault="00EB6005" w:rsidP="005E3C7E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B6005"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922" w:type="pct"/>
            <w:vAlign w:val="center"/>
          </w:tcPr>
          <w:p w:rsidR="00FD273B" w:rsidRPr="00EB6005" w:rsidRDefault="00EB6005" w:rsidP="005E3C7E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EB6005"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4</w:t>
            </w:r>
          </w:p>
        </w:tc>
      </w:tr>
    </w:tbl>
    <w:p w:rsidR="00FD273B" w:rsidRPr="0097279C" w:rsidRDefault="00FD273B" w:rsidP="00FD273B">
      <w:pPr>
        <w:pStyle w:val="ab"/>
        <w:tabs>
          <w:tab w:val="left" w:pos="993"/>
        </w:tabs>
        <w:ind w:left="1287"/>
        <w:jc w:val="both"/>
      </w:pPr>
    </w:p>
    <w:p w:rsidR="00F46885" w:rsidRPr="004240C3" w:rsidRDefault="00521808" w:rsidP="00F46885">
      <w:pPr>
        <w:pStyle w:val="ab"/>
        <w:numPr>
          <w:ilvl w:val="0"/>
          <w:numId w:val="35"/>
        </w:numPr>
        <w:tabs>
          <w:tab w:val="left" w:pos="993"/>
        </w:tabs>
        <w:jc w:val="both"/>
      </w:pPr>
      <w:r w:rsidRPr="004240C3">
        <w:t xml:space="preserve">Работа схемы моделируется во времени. По умолчанию установлено время 10 секунд. В блоке </w:t>
      </w:r>
      <w:r w:rsidR="003057CB">
        <w:rPr>
          <w:lang w:val="en-US"/>
        </w:rPr>
        <w:t>Ramp</w:t>
      </w:r>
      <w:r w:rsidR="003057CB">
        <w:t xml:space="preserve"> следует установить параметр </w:t>
      </w:r>
      <w:r w:rsidR="003057CB">
        <w:rPr>
          <w:lang w:val="en-US"/>
        </w:rPr>
        <w:t>Slope</w:t>
      </w:r>
      <w:r w:rsidR="003057CB">
        <w:t xml:space="preserve"> (наклон) в соответствии с тем значением сопротивления, которое должно быть установлено в конце моделирования. Ваша задача подобрать такое значение </w:t>
      </w:r>
      <w:r w:rsidR="003057CB">
        <w:rPr>
          <w:lang w:val="en-US"/>
        </w:rPr>
        <w:t>Slope</w:t>
      </w:r>
      <w:r w:rsidR="003057CB">
        <w:t xml:space="preserve">, чтобы получить </w:t>
      </w:r>
      <w:r w:rsidR="003057CB" w:rsidRPr="003057CB">
        <w:t>наглядный</w:t>
      </w:r>
      <w:r w:rsidRPr="004240C3">
        <w:t xml:space="preserve"> график зависимости тока в ветви с </w:t>
      </w:r>
      <w:r w:rsidR="003057CB">
        <w:t xml:space="preserve">резистором </w:t>
      </w:r>
      <w:r w:rsidR="003057CB">
        <w:rPr>
          <w:i/>
          <w:lang w:val="en-US"/>
        </w:rPr>
        <w:t>R</w:t>
      </w:r>
      <w:r w:rsidR="003057CB">
        <w:rPr>
          <w:vertAlign w:val="subscript"/>
        </w:rPr>
        <w:t>1</w:t>
      </w:r>
      <w:r w:rsidR="003057CB">
        <w:t xml:space="preserve"> от изменения сопротивления </w:t>
      </w:r>
      <w:r w:rsidR="003057CB">
        <w:rPr>
          <w:i/>
          <w:lang w:val="en-US"/>
        </w:rPr>
        <w:t>R</w:t>
      </w:r>
      <w:r w:rsidR="003057CB">
        <w:rPr>
          <w:vertAlign w:val="subscript"/>
        </w:rPr>
        <w:t>1</w:t>
      </w:r>
      <w:r w:rsidR="003057CB">
        <w:t xml:space="preserve">. Для прорисовки графика используйте блок </w:t>
      </w:r>
      <w:r w:rsidR="003057CB">
        <w:rPr>
          <w:lang w:val="en-US"/>
        </w:rPr>
        <w:t>XY</w:t>
      </w:r>
      <w:r w:rsidR="003057CB">
        <w:t xml:space="preserve"> </w:t>
      </w:r>
      <w:r w:rsidR="003057CB">
        <w:rPr>
          <w:lang w:val="en-US"/>
        </w:rPr>
        <w:t>graph</w:t>
      </w:r>
      <w:r w:rsidR="003057CB">
        <w:t xml:space="preserve">. В настройках этого блока следует указать границы графика по осям </w:t>
      </w:r>
      <w:r w:rsidR="003057CB">
        <w:rPr>
          <w:lang w:val="en-US"/>
        </w:rPr>
        <w:t>x</w:t>
      </w:r>
      <w:r w:rsidR="003057CB">
        <w:t xml:space="preserve"> и </w:t>
      </w:r>
      <w:r w:rsidR="003057CB">
        <w:rPr>
          <w:lang w:val="en-US"/>
        </w:rPr>
        <w:t>y</w:t>
      </w:r>
      <w:r w:rsidR="003057CB">
        <w:t>. На рис. 12 приведен пример моделирования</w:t>
      </w:r>
      <w:r w:rsidR="00517F20" w:rsidRPr="004240C3">
        <w:t xml:space="preserve"> </w:t>
      </w:r>
      <w:r w:rsidR="003057CB" w:rsidRPr="003057CB">
        <w:t>и построения графика.</w:t>
      </w:r>
    </w:p>
    <w:p w:rsidR="00517F20" w:rsidRDefault="00517F20" w:rsidP="00517F20">
      <w:pPr>
        <w:tabs>
          <w:tab w:val="left" w:pos="993"/>
        </w:tabs>
        <w:jc w:val="center"/>
      </w:pPr>
      <w:r w:rsidRPr="00517F20">
        <w:rPr>
          <w:noProof/>
        </w:rPr>
        <w:drawing>
          <wp:inline distT="0" distB="0" distL="0" distR="0">
            <wp:extent cx="5144911" cy="38195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117" cy="382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F20" w:rsidRDefault="00517F20" w:rsidP="00517F20">
      <w:pPr>
        <w:ind w:firstLine="567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Рис. 12. Построение графика</w:t>
      </w:r>
    </w:p>
    <w:p w:rsidR="00517F20" w:rsidRPr="00466CC5" w:rsidRDefault="00517F20" w:rsidP="00517F20">
      <w:pPr>
        <w:tabs>
          <w:tab w:val="left" w:pos="993"/>
        </w:tabs>
        <w:jc w:val="center"/>
      </w:pPr>
    </w:p>
    <w:p w:rsidR="00F46885" w:rsidRPr="004240C3" w:rsidRDefault="00F46885" w:rsidP="00F46885">
      <w:pPr>
        <w:pStyle w:val="ab"/>
        <w:numPr>
          <w:ilvl w:val="0"/>
          <w:numId w:val="35"/>
        </w:numPr>
        <w:tabs>
          <w:tab w:val="left" w:pos="993"/>
        </w:tabs>
        <w:jc w:val="both"/>
      </w:pPr>
      <w:r w:rsidRPr="004240C3">
        <w:t xml:space="preserve">Проведите расчет цепи вручную. </w:t>
      </w:r>
      <w:r w:rsidR="003057CB" w:rsidRPr="003057CB">
        <w:t>Сравните с результатами моделирования.</w:t>
      </w:r>
      <w:r w:rsidR="00EB6005" w:rsidRPr="004240C3">
        <w:t xml:space="preserve"> </w:t>
      </w:r>
      <w:r w:rsidR="003057CB" w:rsidRPr="003057CB">
        <w:t xml:space="preserve">Рассчитайте ток в ветви с резистором </w:t>
      </w:r>
      <w:r w:rsidR="003057CB" w:rsidRPr="003057CB">
        <w:rPr>
          <w:i/>
          <w:lang w:val="en-US"/>
        </w:rPr>
        <w:t>R</w:t>
      </w:r>
      <w:r w:rsidR="003057CB" w:rsidRPr="003057CB">
        <w:rPr>
          <w:vertAlign w:val="subscript"/>
        </w:rPr>
        <w:t xml:space="preserve">1 </w:t>
      </w:r>
      <w:r w:rsidR="003057CB" w:rsidRPr="003057CB">
        <w:t xml:space="preserve">методом эквивалентного генератора, </w:t>
      </w:r>
      <w:r w:rsidR="003057CB" w:rsidRPr="003057CB">
        <w:lastRenderedPageBreak/>
        <w:t xml:space="preserve">определив параметры эквивалентного генератора в режимах короткого замыкания и холостого хода. Постройте нагрузочную характеристику эквивалентного генератора, для прорисовки графика используйте блок </w:t>
      </w:r>
      <w:r w:rsidR="003057CB" w:rsidRPr="003057CB">
        <w:rPr>
          <w:lang w:val="en-US"/>
        </w:rPr>
        <w:t>XY</w:t>
      </w:r>
      <w:r w:rsidR="003057CB" w:rsidRPr="003057CB">
        <w:t xml:space="preserve"> </w:t>
      </w:r>
      <w:r w:rsidR="003057CB" w:rsidRPr="003057CB">
        <w:rPr>
          <w:lang w:val="en-US"/>
        </w:rPr>
        <w:t>graph</w:t>
      </w:r>
      <w:r w:rsidR="003057CB" w:rsidRPr="003057CB">
        <w:t>.</w:t>
      </w:r>
    </w:p>
    <w:p w:rsidR="00F46885" w:rsidRPr="00757292" w:rsidRDefault="00F46885" w:rsidP="00F46885">
      <w:pPr>
        <w:pStyle w:val="ab"/>
        <w:tabs>
          <w:tab w:val="left" w:pos="993"/>
        </w:tabs>
        <w:ind w:left="1287"/>
        <w:rPr>
          <w:b/>
        </w:rPr>
      </w:pPr>
    </w:p>
    <w:p w:rsidR="00F46885" w:rsidRPr="00757292" w:rsidRDefault="00F46885" w:rsidP="00F46885">
      <w:pPr>
        <w:jc w:val="center"/>
        <w:rPr>
          <w:b/>
        </w:rPr>
      </w:pPr>
      <w:r>
        <w:rPr>
          <w:b/>
        </w:rPr>
        <w:t xml:space="preserve">5. </w:t>
      </w:r>
      <w:r w:rsidRPr="00757292">
        <w:rPr>
          <w:b/>
        </w:rPr>
        <w:t>Вопросы к защите</w:t>
      </w:r>
    </w:p>
    <w:p w:rsidR="00F46885" w:rsidRPr="00861471" w:rsidRDefault="00F46885" w:rsidP="00F46885">
      <w:pPr>
        <w:pStyle w:val="ab"/>
        <w:numPr>
          <w:ilvl w:val="0"/>
          <w:numId w:val="36"/>
        </w:numPr>
        <w:tabs>
          <w:tab w:val="left" w:pos="993"/>
        </w:tabs>
        <w:jc w:val="both"/>
      </w:pPr>
      <w:r w:rsidRPr="00861471">
        <w:t xml:space="preserve">Какие основные шаги моделирования электрических цепей в </w:t>
      </w:r>
      <w:r w:rsidRPr="00861471">
        <w:rPr>
          <w:lang w:val="en-US"/>
        </w:rPr>
        <w:t>Simulink</w:t>
      </w:r>
      <w:r w:rsidRPr="00861471">
        <w:t>?</w:t>
      </w:r>
    </w:p>
    <w:p w:rsidR="00F46885" w:rsidRDefault="00F46885" w:rsidP="00EB6005">
      <w:pPr>
        <w:pStyle w:val="ab"/>
        <w:numPr>
          <w:ilvl w:val="0"/>
          <w:numId w:val="36"/>
        </w:numPr>
        <w:tabs>
          <w:tab w:val="left" w:pos="993"/>
        </w:tabs>
        <w:jc w:val="both"/>
      </w:pPr>
      <w:r w:rsidRPr="00AB6C1B">
        <w:t>Для чего в схеме используется заземление? Можно ли обойтись без него?</w:t>
      </w:r>
      <w:r w:rsidRPr="00A1050C">
        <w:t xml:space="preserve"> </w:t>
      </w:r>
    </w:p>
    <w:p w:rsidR="00F46885" w:rsidRDefault="00F46885" w:rsidP="00F46885">
      <w:pPr>
        <w:pStyle w:val="ab"/>
        <w:numPr>
          <w:ilvl w:val="0"/>
          <w:numId w:val="36"/>
        </w:numPr>
        <w:tabs>
          <w:tab w:val="left" w:pos="993"/>
        </w:tabs>
        <w:jc w:val="both"/>
      </w:pPr>
      <w:r>
        <w:t>Какие ошибки возникали при сборке схемы и почему?</w:t>
      </w:r>
    </w:p>
    <w:p w:rsidR="00F46885" w:rsidRPr="00C14053" w:rsidRDefault="00F46885" w:rsidP="00F46885">
      <w:pPr>
        <w:pStyle w:val="ab"/>
        <w:numPr>
          <w:ilvl w:val="0"/>
          <w:numId w:val="36"/>
        </w:numPr>
        <w:tabs>
          <w:tab w:val="left" w:pos="993"/>
        </w:tabs>
        <w:jc w:val="both"/>
      </w:pPr>
      <w:r>
        <w:t xml:space="preserve">Каким образом обеспечивается взаимосвязь между физической моделью электрической цепи и блоками вычисления </w:t>
      </w:r>
      <w:r>
        <w:rPr>
          <w:lang w:val="en-US"/>
        </w:rPr>
        <w:t>Simulink</w:t>
      </w:r>
      <w:r w:rsidR="005C5452">
        <w:t>?</w:t>
      </w:r>
      <w:r w:rsidRPr="00C14053">
        <w:t xml:space="preserve"> </w:t>
      </w:r>
      <w:r>
        <w:t xml:space="preserve">Какие дополнительные расчеты можно проводить в </w:t>
      </w:r>
      <w:r>
        <w:rPr>
          <w:lang w:val="en-US"/>
        </w:rPr>
        <w:t>Simulink?</w:t>
      </w:r>
    </w:p>
    <w:p w:rsidR="00F46885" w:rsidRDefault="00F46885" w:rsidP="006855CF">
      <w:pPr>
        <w:pStyle w:val="ab"/>
        <w:numPr>
          <w:ilvl w:val="0"/>
          <w:numId w:val="36"/>
        </w:numPr>
        <w:tabs>
          <w:tab w:val="left" w:pos="993"/>
        </w:tabs>
        <w:jc w:val="both"/>
      </w:pPr>
      <w:r>
        <w:t xml:space="preserve">Перечислите возможности </w:t>
      </w:r>
      <w:r>
        <w:rPr>
          <w:lang w:val="en-US"/>
        </w:rPr>
        <w:t>Simulink.</w:t>
      </w:r>
    </w:p>
    <w:p w:rsidR="004303BD" w:rsidRPr="00C47324" w:rsidRDefault="004303BD" w:rsidP="00517F20">
      <w:pPr>
        <w:tabs>
          <w:tab w:val="left" w:pos="993"/>
        </w:tabs>
        <w:ind w:left="927"/>
        <w:jc w:val="both"/>
      </w:pPr>
    </w:p>
    <w:sectPr w:rsidR="004303BD" w:rsidRPr="00C47324" w:rsidSect="000014BF">
      <w:footerReference w:type="default" r:id="rId3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A4" w:rsidRDefault="000057A4" w:rsidP="00666222">
      <w:r>
        <w:separator/>
      </w:r>
    </w:p>
    <w:p w:rsidR="000057A4" w:rsidRDefault="000057A4"/>
  </w:endnote>
  <w:endnote w:type="continuationSeparator" w:id="0">
    <w:p w:rsidR="000057A4" w:rsidRDefault="000057A4" w:rsidP="00666222">
      <w:r>
        <w:continuationSeparator/>
      </w:r>
    </w:p>
    <w:p w:rsidR="000057A4" w:rsidRDefault="000057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2060489"/>
      <w:docPartObj>
        <w:docPartGallery w:val="Page Numbers (Bottom of Page)"/>
        <w:docPartUnique/>
      </w:docPartObj>
    </w:sdtPr>
    <w:sdtContent>
      <w:p w:rsidR="005E3C7E" w:rsidRDefault="003057CB">
        <w:pPr>
          <w:pStyle w:val="afb"/>
          <w:jc w:val="center"/>
        </w:pPr>
        <w:r>
          <w:rPr>
            <w:noProof/>
          </w:rPr>
          <w:fldChar w:fldCharType="begin"/>
        </w:r>
        <w:r w:rsidR="00B60ED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A58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3C7E" w:rsidRDefault="005E3C7E">
    <w:pPr>
      <w:pStyle w:val="afb"/>
    </w:pPr>
  </w:p>
  <w:p w:rsidR="005E3C7E" w:rsidRDefault="005E3C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A4" w:rsidRDefault="000057A4" w:rsidP="00666222">
      <w:r>
        <w:separator/>
      </w:r>
    </w:p>
    <w:p w:rsidR="000057A4" w:rsidRDefault="000057A4"/>
  </w:footnote>
  <w:footnote w:type="continuationSeparator" w:id="0">
    <w:p w:rsidR="000057A4" w:rsidRDefault="000057A4" w:rsidP="00666222">
      <w:r>
        <w:continuationSeparator/>
      </w:r>
    </w:p>
    <w:p w:rsidR="000057A4" w:rsidRDefault="000057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AA74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E2186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">
    <w:nsid w:val="021F7EC5"/>
    <w:multiLevelType w:val="hybridMultilevel"/>
    <w:tmpl w:val="2A08E3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5C71D1"/>
    <w:multiLevelType w:val="hybridMultilevel"/>
    <w:tmpl w:val="4AB6A388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051166"/>
    <w:multiLevelType w:val="hybridMultilevel"/>
    <w:tmpl w:val="DF5EC9B8"/>
    <w:lvl w:ilvl="0" w:tplc="306E7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510212"/>
    <w:multiLevelType w:val="hybridMultilevel"/>
    <w:tmpl w:val="563A5BD4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6E36A15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85274F4"/>
    <w:multiLevelType w:val="hybridMultilevel"/>
    <w:tmpl w:val="035653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9E075A4"/>
    <w:multiLevelType w:val="hybridMultilevel"/>
    <w:tmpl w:val="035653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B917345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0">
    <w:nsid w:val="0E05055F"/>
    <w:multiLevelType w:val="hybridMultilevel"/>
    <w:tmpl w:val="4A9A74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14F338E"/>
    <w:multiLevelType w:val="hybridMultilevel"/>
    <w:tmpl w:val="13306D26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28A646F"/>
    <w:multiLevelType w:val="hybridMultilevel"/>
    <w:tmpl w:val="4A9A74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32069CB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5DE0BA3"/>
    <w:multiLevelType w:val="hybridMultilevel"/>
    <w:tmpl w:val="FDBCDDFC"/>
    <w:lvl w:ilvl="0" w:tplc="B84C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9D1FA3"/>
    <w:multiLevelType w:val="hybridMultilevel"/>
    <w:tmpl w:val="033096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8CB59B1"/>
    <w:multiLevelType w:val="hybridMultilevel"/>
    <w:tmpl w:val="5A503EDE"/>
    <w:lvl w:ilvl="0" w:tplc="BD16662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193A0B6F"/>
    <w:multiLevelType w:val="hybridMultilevel"/>
    <w:tmpl w:val="98847108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BB113EF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C0A5222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1FD0382E"/>
    <w:multiLevelType w:val="hybridMultilevel"/>
    <w:tmpl w:val="6A8E5456"/>
    <w:lvl w:ilvl="0" w:tplc="B5B20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2612550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4DE02D1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57B239F"/>
    <w:multiLevelType w:val="hybridMultilevel"/>
    <w:tmpl w:val="76CCFE52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6275C1E"/>
    <w:multiLevelType w:val="hybridMultilevel"/>
    <w:tmpl w:val="62F48352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9124CD2"/>
    <w:multiLevelType w:val="hybridMultilevel"/>
    <w:tmpl w:val="DC4A8262"/>
    <w:lvl w:ilvl="0" w:tplc="A0AA3D8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2DE74216"/>
    <w:multiLevelType w:val="hybridMultilevel"/>
    <w:tmpl w:val="6CD21A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7C6763B"/>
    <w:multiLevelType w:val="hybridMultilevel"/>
    <w:tmpl w:val="14929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7E874A4"/>
    <w:multiLevelType w:val="hybridMultilevel"/>
    <w:tmpl w:val="935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34CEA"/>
    <w:multiLevelType w:val="singleLevel"/>
    <w:tmpl w:val="F602331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0">
    <w:nsid w:val="3CC80D6E"/>
    <w:multiLevelType w:val="hybridMultilevel"/>
    <w:tmpl w:val="935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6045C4"/>
    <w:multiLevelType w:val="hybridMultilevel"/>
    <w:tmpl w:val="48DE0268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E951092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EB5751C"/>
    <w:multiLevelType w:val="hybridMultilevel"/>
    <w:tmpl w:val="373E962E"/>
    <w:lvl w:ilvl="0" w:tplc="B13E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F214F3"/>
    <w:multiLevelType w:val="hybridMultilevel"/>
    <w:tmpl w:val="A2F4E376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1477AA4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6">
    <w:nsid w:val="42AA45ED"/>
    <w:multiLevelType w:val="hybridMultilevel"/>
    <w:tmpl w:val="98DA732E"/>
    <w:lvl w:ilvl="0" w:tplc="BD16662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>
    <w:nsid w:val="45CA192D"/>
    <w:multiLevelType w:val="hybridMultilevel"/>
    <w:tmpl w:val="FFD071E2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7DE4AC6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8C6222A"/>
    <w:multiLevelType w:val="multilevel"/>
    <w:tmpl w:val="B0E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F04027"/>
    <w:multiLevelType w:val="hybridMultilevel"/>
    <w:tmpl w:val="0DEE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224BAE"/>
    <w:multiLevelType w:val="singleLevel"/>
    <w:tmpl w:val="4B40327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2">
    <w:nsid w:val="4A4A4E7F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4CFE6A4C"/>
    <w:multiLevelType w:val="hybridMultilevel"/>
    <w:tmpl w:val="F03CD396"/>
    <w:lvl w:ilvl="0" w:tplc="E306E1B2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4E822548"/>
    <w:multiLevelType w:val="hybridMultilevel"/>
    <w:tmpl w:val="E5686206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EB652E6"/>
    <w:multiLevelType w:val="hybridMultilevel"/>
    <w:tmpl w:val="F83E0B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0187DF8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03B365C"/>
    <w:multiLevelType w:val="singleLevel"/>
    <w:tmpl w:val="2FD09F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8">
    <w:nsid w:val="510159D8"/>
    <w:multiLevelType w:val="hybridMultilevel"/>
    <w:tmpl w:val="D3BC59A0"/>
    <w:lvl w:ilvl="0" w:tplc="2F729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1B25223"/>
    <w:multiLevelType w:val="hybridMultilevel"/>
    <w:tmpl w:val="2668DE6C"/>
    <w:lvl w:ilvl="0" w:tplc="E9A4D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51E62017"/>
    <w:multiLevelType w:val="hybridMultilevel"/>
    <w:tmpl w:val="ED5A5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51F72E61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2">
    <w:nsid w:val="52457731"/>
    <w:multiLevelType w:val="hybridMultilevel"/>
    <w:tmpl w:val="C76E806A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5EE466D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6971861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5">
    <w:nsid w:val="5CD17616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5DCB0459"/>
    <w:multiLevelType w:val="hybridMultilevel"/>
    <w:tmpl w:val="D3BC59A0"/>
    <w:lvl w:ilvl="0" w:tplc="2F729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EA819F2"/>
    <w:multiLevelType w:val="hybridMultilevel"/>
    <w:tmpl w:val="935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D20DC6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62936073"/>
    <w:multiLevelType w:val="hybridMultilevel"/>
    <w:tmpl w:val="393643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636D24ED"/>
    <w:multiLevelType w:val="hybridMultilevel"/>
    <w:tmpl w:val="BA084A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63F15F5E"/>
    <w:multiLevelType w:val="singleLevel"/>
    <w:tmpl w:val="CD48C5CA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</w:abstractNum>
  <w:abstractNum w:abstractNumId="62">
    <w:nsid w:val="65011A85"/>
    <w:multiLevelType w:val="hybridMultilevel"/>
    <w:tmpl w:val="66928612"/>
    <w:lvl w:ilvl="0" w:tplc="306E7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F084AFE"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67D7039A"/>
    <w:multiLevelType w:val="hybridMultilevel"/>
    <w:tmpl w:val="9762292C"/>
    <w:lvl w:ilvl="0" w:tplc="BD1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2809D4"/>
    <w:multiLevelType w:val="hybridMultilevel"/>
    <w:tmpl w:val="6A8E5456"/>
    <w:lvl w:ilvl="0" w:tplc="B5B20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913528A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66">
    <w:nsid w:val="6B752E88"/>
    <w:multiLevelType w:val="hybridMultilevel"/>
    <w:tmpl w:val="9F1A527C"/>
    <w:lvl w:ilvl="0" w:tplc="A6849E9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7">
    <w:nsid w:val="6BC666D5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68">
    <w:nsid w:val="7AB94DB2"/>
    <w:multiLevelType w:val="singleLevel"/>
    <w:tmpl w:val="FC8AE8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9">
    <w:nsid w:val="7DDC2CCB"/>
    <w:multiLevelType w:val="hybridMultilevel"/>
    <w:tmpl w:val="9F1A527C"/>
    <w:lvl w:ilvl="0" w:tplc="A6849E9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0">
    <w:nsid w:val="7EAE3C74"/>
    <w:multiLevelType w:val="hybridMultilevel"/>
    <w:tmpl w:val="935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0"/>
  </w:num>
  <w:num w:numId="3">
    <w:abstractNumId w:val="4"/>
  </w:num>
  <w:num w:numId="4">
    <w:abstractNumId w:val="40"/>
  </w:num>
  <w:num w:numId="5">
    <w:abstractNumId w:val="56"/>
  </w:num>
  <w:num w:numId="6">
    <w:abstractNumId w:val="28"/>
  </w:num>
  <w:num w:numId="7">
    <w:abstractNumId w:val="62"/>
  </w:num>
  <w:num w:numId="8">
    <w:abstractNumId w:val="48"/>
  </w:num>
  <w:num w:numId="9">
    <w:abstractNumId w:val="14"/>
  </w:num>
  <w:num w:numId="10">
    <w:abstractNumId w:val="67"/>
  </w:num>
  <w:num w:numId="11">
    <w:abstractNumId w:val="64"/>
  </w:num>
  <w:num w:numId="12">
    <w:abstractNumId w:val="22"/>
  </w:num>
  <w:num w:numId="13">
    <w:abstractNumId w:val="32"/>
  </w:num>
  <w:num w:numId="14">
    <w:abstractNumId w:val="20"/>
  </w:num>
  <w:num w:numId="15">
    <w:abstractNumId w:val="44"/>
  </w:num>
  <w:num w:numId="16">
    <w:abstractNumId w:val="55"/>
  </w:num>
  <w:num w:numId="17">
    <w:abstractNumId w:val="45"/>
  </w:num>
  <w:num w:numId="18">
    <w:abstractNumId w:val="19"/>
  </w:num>
  <w:num w:numId="19">
    <w:abstractNumId w:val="30"/>
  </w:num>
  <w:num w:numId="20">
    <w:abstractNumId w:val="35"/>
  </w:num>
  <w:num w:numId="21">
    <w:abstractNumId w:val="21"/>
  </w:num>
  <w:num w:numId="22">
    <w:abstractNumId w:val="57"/>
  </w:num>
  <w:num w:numId="23">
    <w:abstractNumId w:val="42"/>
  </w:num>
  <w:num w:numId="24">
    <w:abstractNumId w:val="54"/>
  </w:num>
  <w:num w:numId="25">
    <w:abstractNumId w:val="23"/>
  </w:num>
  <w:num w:numId="26">
    <w:abstractNumId w:val="24"/>
  </w:num>
  <w:num w:numId="27">
    <w:abstractNumId w:val="58"/>
  </w:num>
  <w:num w:numId="28">
    <w:abstractNumId w:val="49"/>
  </w:num>
  <w:num w:numId="29">
    <w:abstractNumId w:val="11"/>
  </w:num>
  <w:num w:numId="30">
    <w:abstractNumId w:val="37"/>
  </w:num>
  <w:num w:numId="31">
    <w:abstractNumId w:val="17"/>
  </w:num>
  <w:num w:numId="32">
    <w:abstractNumId w:val="34"/>
  </w:num>
  <w:num w:numId="33">
    <w:abstractNumId w:val="39"/>
  </w:num>
  <w:num w:numId="34">
    <w:abstractNumId w:val="53"/>
  </w:num>
  <w:num w:numId="35">
    <w:abstractNumId w:val="43"/>
  </w:num>
  <w:num w:numId="36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8"/>
  </w:num>
  <w:num w:numId="39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0"/>
  </w:num>
  <w:num w:numId="42">
    <w:abstractNumId w:val="60"/>
  </w:num>
  <w:num w:numId="43">
    <w:abstractNumId w:val="25"/>
  </w:num>
  <w:num w:numId="44">
    <w:abstractNumId w:val="66"/>
  </w:num>
  <w:num w:numId="45">
    <w:abstractNumId w:val="36"/>
  </w:num>
  <w:num w:numId="46">
    <w:abstractNumId w:val="12"/>
  </w:num>
  <w:num w:numId="47">
    <w:abstractNumId w:val="38"/>
  </w:num>
  <w:num w:numId="48">
    <w:abstractNumId w:val="9"/>
  </w:num>
  <w:num w:numId="49">
    <w:abstractNumId w:val="3"/>
  </w:num>
  <w:num w:numId="50">
    <w:abstractNumId w:val="59"/>
  </w:num>
  <w:num w:numId="51">
    <w:abstractNumId w:val="26"/>
  </w:num>
  <w:num w:numId="52">
    <w:abstractNumId w:val="1"/>
  </w:num>
  <w:num w:numId="53">
    <w:abstractNumId w:val="46"/>
  </w:num>
  <w:num w:numId="54">
    <w:abstractNumId w:val="8"/>
  </w:num>
  <w:num w:numId="55">
    <w:abstractNumId w:val="13"/>
  </w:num>
  <w:num w:numId="56">
    <w:abstractNumId w:val="7"/>
  </w:num>
  <w:num w:numId="57">
    <w:abstractNumId w:val="51"/>
  </w:num>
  <w:num w:numId="58">
    <w:abstractNumId w:val="63"/>
  </w:num>
  <w:num w:numId="59">
    <w:abstractNumId w:val="27"/>
  </w:num>
  <w:num w:numId="60">
    <w:abstractNumId w:val="2"/>
  </w:num>
  <w:num w:numId="61">
    <w:abstractNumId w:val="65"/>
  </w:num>
  <w:num w:numId="62">
    <w:abstractNumId w:val="69"/>
  </w:num>
  <w:num w:numId="63">
    <w:abstractNumId w:val="52"/>
  </w:num>
  <w:num w:numId="64">
    <w:abstractNumId w:val="0"/>
  </w:num>
  <w:num w:numId="65">
    <w:abstractNumId w:val="5"/>
  </w:num>
  <w:num w:numId="66">
    <w:abstractNumId w:val="31"/>
  </w:num>
  <w:num w:numId="67">
    <w:abstractNumId w:val="61"/>
  </w:num>
  <w:num w:numId="68">
    <w:abstractNumId w:val="50"/>
  </w:num>
  <w:num w:numId="69">
    <w:abstractNumId w:val="33"/>
  </w:num>
  <w:num w:numId="70">
    <w:abstractNumId w:val="47"/>
  </w:num>
  <w:num w:numId="71">
    <w:abstractNumId w:val="29"/>
  </w:num>
  <w:num w:numId="72">
    <w:abstractNumId w:val="68"/>
  </w:num>
  <w:num w:numId="73">
    <w:abstractNumId w:val="16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Татьяна Васьковская">
    <w15:presenceInfo w15:providerId="Windows Live" w15:userId="ce9c4e7de2ace6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B2BE7"/>
    <w:rsid w:val="000014BF"/>
    <w:rsid w:val="0000501C"/>
    <w:rsid w:val="000057A4"/>
    <w:rsid w:val="000073A7"/>
    <w:rsid w:val="0001217B"/>
    <w:rsid w:val="00015428"/>
    <w:rsid w:val="00020173"/>
    <w:rsid w:val="00023171"/>
    <w:rsid w:val="000238E0"/>
    <w:rsid w:val="00024BE1"/>
    <w:rsid w:val="000257B0"/>
    <w:rsid w:val="0003187B"/>
    <w:rsid w:val="00032F53"/>
    <w:rsid w:val="000377AA"/>
    <w:rsid w:val="00041289"/>
    <w:rsid w:val="0004545B"/>
    <w:rsid w:val="000455A0"/>
    <w:rsid w:val="00052FBF"/>
    <w:rsid w:val="000531D9"/>
    <w:rsid w:val="00053BB5"/>
    <w:rsid w:val="00061A2F"/>
    <w:rsid w:val="000628C7"/>
    <w:rsid w:val="000645AF"/>
    <w:rsid w:val="00070257"/>
    <w:rsid w:val="00075198"/>
    <w:rsid w:val="00081716"/>
    <w:rsid w:val="00084C50"/>
    <w:rsid w:val="00084D5E"/>
    <w:rsid w:val="000877D3"/>
    <w:rsid w:val="00093902"/>
    <w:rsid w:val="00094926"/>
    <w:rsid w:val="00095D38"/>
    <w:rsid w:val="000A1997"/>
    <w:rsid w:val="000A2B14"/>
    <w:rsid w:val="000A34A1"/>
    <w:rsid w:val="000A3D18"/>
    <w:rsid w:val="000B3331"/>
    <w:rsid w:val="000B40F8"/>
    <w:rsid w:val="000B5395"/>
    <w:rsid w:val="000B5F84"/>
    <w:rsid w:val="000B6CD4"/>
    <w:rsid w:val="000C1BA7"/>
    <w:rsid w:val="000C589F"/>
    <w:rsid w:val="000C6432"/>
    <w:rsid w:val="000D044A"/>
    <w:rsid w:val="000D29FC"/>
    <w:rsid w:val="000D2F20"/>
    <w:rsid w:val="000E04DE"/>
    <w:rsid w:val="000E15CB"/>
    <w:rsid w:val="000E326D"/>
    <w:rsid w:val="000E654F"/>
    <w:rsid w:val="000E6BD4"/>
    <w:rsid w:val="000F01AE"/>
    <w:rsid w:val="000F322D"/>
    <w:rsid w:val="000F348A"/>
    <w:rsid w:val="000F37FE"/>
    <w:rsid w:val="00101225"/>
    <w:rsid w:val="00106EE9"/>
    <w:rsid w:val="0011662E"/>
    <w:rsid w:val="00123F8F"/>
    <w:rsid w:val="00124154"/>
    <w:rsid w:val="001300B8"/>
    <w:rsid w:val="00133EFC"/>
    <w:rsid w:val="00135551"/>
    <w:rsid w:val="00137F39"/>
    <w:rsid w:val="00143AD0"/>
    <w:rsid w:val="00150029"/>
    <w:rsid w:val="00153D97"/>
    <w:rsid w:val="00155097"/>
    <w:rsid w:val="00157509"/>
    <w:rsid w:val="001658F2"/>
    <w:rsid w:val="00171B19"/>
    <w:rsid w:val="00171CEF"/>
    <w:rsid w:val="00172098"/>
    <w:rsid w:val="00175E6C"/>
    <w:rsid w:val="00176C66"/>
    <w:rsid w:val="00183E81"/>
    <w:rsid w:val="00185203"/>
    <w:rsid w:val="00185B27"/>
    <w:rsid w:val="00187A10"/>
    <w:rsid w:val="00196F86"/>
    <w:rsid w:val="001A0272"/>
    <w:rsid w:val="001A0516"/>
    <w:rsid w:val="001A1834"/>
    <w:rsid w:val="001A354D"/>
    <w:rsid w:val="001A3D61"/>
    <w:rsid w:val="001A4116"/>
    <w:rsid w:val="001B07E6"/>
    <w:rsid w:val="001B2D45"/>
    <w:rsid w:val="001B6483"/>
    <w:rsid w:val="001B6B28"/>
    <w:rsid w:val="001B7C16"/>
    <w:rsid w:val="001C2631"/>
    <w:rsid w:val="001D03FD"/>
    <w:rsid w:val="001D770E"/>
    <w:rsid w:val="001E34AB"/>
    <w:rsid w:val="001F099B"/>
    <w:rsid w:val="001F0B7B"/>
    <w:rsid w:val="001F19B6"/>
    <w:rsid w:val="001F7349"/>
    <w:rsid w:val="002067C9"/>
    <w:rsid w:val="00211F63"/>
    <w:rsid w:val="00212E99"/>
    <w:rsid w:val="0021324A"/>
    <w:rsid w:val="00214DCD"/>
    <w:rsid w:val="00214FCB"/>
    <w:rsid w:val="00226219"/>
    <w:rsid w:val="00230D0F"/>
    <w:rsid w:val="00233947"/>
    <w:rsid w:val="00235F18"/>
    <w:rsid w:val="0023736B"/>
    <w:rsid w:val="00241371"/>
    <w:rsid w:val="00244579"/>
    <w:rsid w:val="00250BA4"/>
    <w:rsid w:val="00260DCE"/>
    <w:rsid w:val="00267BD4"/>
    <w:rsid w:val="00274537"/>
    <w:rsid w:val="00277529"/>
    <w:rsid w:val="00280386"/>
    <w:rsid w:val="00282CA5"/>
    <w:rsid w:val="002866A0"/>
    <w:rsid w:val="00290B4B"/>
    <w:rsid w:val="00296A37"/>
    <w:rsid w:val="00296C88"/>
    <w:rsid w:val="002A1097"/>
    <w:rsid w:val="002A5A4A"/>
    <w:rsid w:val="002A62EC"/>
    <w:rsid w:val="002A6364"/>
    <w:rsid w:val="002B0209"/>
    <w:rsid w:val="002B51D1"/>
    <w:rsid w:val="002B6090"/>
    <w:rsid w:val="002C2510"/>
    <w:rsid w:val="002C299E"/>
    <w:rsid w:val="002C678A"/>
    <w:rsid w:val="002C6DDF"/>
    <w:rsid w:val="002D6637"/>
    <w:rsid w:val="002F0C9F"/>
    <w:rsid w:val="002F33DE"/>
    <w:rsid w:val="002F5D99"/>
    <w:rsid w:val="00303A5B"/>
    <w:rsid w:val="003051AA"/>
    <w:rsid w:val="003057CB"/>
    <w:rsid w:val="0030675B"/>
    <w:rsid w:val="00307382"/>
    <w:rsid w:val="0031071F"/>
    <w:rsid w:val="00312E6F"/>
    <w:rsid w:val="00316244"/>
    <w:rsid w:val="003202E2"/>
    <w:rsid w:val="00321085"/>
    <w:rsid w:val="00321430"/>
    <w:rsid w:val="00326FB3"/>
    <w:rsid w:val="00330899"/>
    <w:rsid w:val="003342B0"/>
    <w:rsid w:val="00340328"/>
    <w:rsid w:val="003406C0"/>
    <w:rsid w:val="0034148E"/>
    <w:rsid w:val="00341AC0"/>
    <w:rsid w:val="00341D5C"/>
    <w:rsid w:val="00347184"/>
    <w:rsid w:val="00351F54"/>
    <w:rsid w:val="00352DC8"/>
    <w:rsid w:val="003533DB"/>
    <w:rsid w:val="00353E9E"/>
    <w:rsid w:val="00356260"/>
    <w:rsid w:val="003608C3"/>
    <w:rsid w:val="00362E01"/>
    <w:rsid w:val="00363413"/>
    <w:rsid w:val="00364842"/>
    <w:rsid w:val="00367818"/>
    <w:rsid w:val="00370C1F"/>
    <w:rsid w:val="0038662C"/>
    <w:rsid w:val="00386CB4"/>
    <w:rsid w:val="00386FB0"/>
    <w:rsid w:val="00392259"/>
    <w:rsid w:val="00393ACD"/>
    <w:rsid w:val="00396FF3"/>
    <w:rsid w:val="003A5B5C"/>
    <w:rsid w:val="003A6D87"/>
    <w:rsid w:val="003B2ED2"/>
    <w:rsid w:val="003B3BE0"/>
    <w:rsid w:val="003B7B96"/>
    <w:rsid w:val="003C2875"/>
    <w:rsid w:val="003C5178"/>
    <w:rsid w:val="003C6C49"/>
    <w:rsid w:val="003C6FD1"/>
    <w:rsid w:val="003D0794"/>
    <w:rsid w:val="003D5F46"/>
    <w:rsid w:val="003D771B"/>
    <w:rsid w:val="003E0871"/>
    <w:rsid w:val="003E1208"/>
    <w:rsid w:val="003E470D"/>
    <w:rsid w:val="003F2F19"/>
    <w:rsid w:val="003F35FF"/>
    <w:rsid w:val="003F58A2"/>
    <w:rsid w:val="004045C5"/>
    <w:rsid w:val="00406CFE"/>
    <w:rsid w:val="004105EB"/>
    <w:rsid w:val="00416F25"/>
    <w:rsid w:val="004205EE"/>
    <w:rsid w:val="004237BE"/>
    <w:rsid w:val="004240C3"/>
    <w:rsid w:val="00425E25"/>
    <w:rsid w:val="00425F44"/>
    <w:rsid w:val="004303BD"/>
    <w:rsid w:val="004324D0"/>
    <w:rsid w:val="0043269B"/>
    <w:rsid w:val="00433B06"/>
    <w:rsid w:val="00434081"/>
    <w:rsid w:val="00436238"/>
    <w:rsid w:val="004371A0"/>
    <w:rsid w:val="00440B0C"/>
    <w:rsid w:val="004411A7"/>
    <w:rsid w:val="00444AB1"/>
    <w:rsid w:val="00450083"/>
    <w:rsid w:val="00450B17"/>
    <w:rsid w:val="0045569D"/>
    <w:rsid w:val="00455794"/>
    <w:rsid w:val="004605F3"/>
    <w:rsid w:val="004614E2"/>
    <w:rsid w:val="00465038"/>
    <w:rsid w:val="00466CC5"/>
    <w:rsid w:val="00474086"/>
    <w:rsid w:val="004741C8"/>
    <w:rsid w:val="00476284"/>
    <w:rsid w:val="00481ED8"/>
    <w:rsid w:val="00487470"/>
    <w:rsid w:val="00487FC4"/>
    <w:rsid w:val="0049033F"/>
    <w:rsid w:val="004935B5"/>
    <w:rsid w:val="004A033E"/>
    <w:rsid w:val="004A4532"/>
    <w:rsid w:val="004B2BE7"/>
    <w:rsid w:val="004B4836"/>
    <w:rsid w:val="004B597A"/>
    <w:rsid w:val="004B5AE0"/>
    <w:rsid w:val="004B69C7"/>
    <w:rsid w:val="004C025E"/>
    <w:rsid w:val="004C1DCB"/>
    <w:rsid w:val="004C21AD"/>
    <w:rsid w:val="004C2DA6"/>
    <w:rsid w:val="004C547C"/>
    <w:rsid w:val="004C64CB"/>
    <w:rsid w:val="004D1F85"/>
    <w:rsid w:val="004D2E58"/>
    <w:rsid w:val="004D6DC5"/>
    <w:rsid w:val="004D78A6"/>
    <w:rsid w:val="004E5690"/>
    <w:rsid w:val="004E6C62"/>
    <w:rsid w:val="004E6CF1"/>
    <w:rsid w:val="004E6EB4"/>
    <w:rsid w:val="004F32C7"/>
    <w:rsid w:val="004F7139"/>
    <w:rsid w:val="00500336"/>
    <w:rsid w:val="005043D3"/>
    <w:rsid w:val="00506762"/>
    <w:rsid w:val="00506D6D"/>
    <w:rsid w:val="005073BC"/>
    <w:rsid w:val="00510C87"/>
    <w:rsid w:val="0051315E"/>
    <w:rsid w:val="00515067"/>
    <w:rsid w:val="00516E48"/>
    <w:rsid w:val="00516F98"/>
    <w:rsid w:val="00517F20"/>
    <w:rsid w:val="00520377"/>
    <w:rsid w:val="00521808"/>
    <w:rsid w:val="00522B43"/>
    <w:rsid w:val="00523872"/>
    <w:rsid w:val="00526B1B"/>
    <w:rsid w:val="00526DAA"/>
    <w:rsid w:val="00527264"/>
    <w:rsid w:val="00527C79"/>
    <w:rsid w:val="00530F6B"/>
    <w:rsid w:val="0053331F"/>
    <w:rsid w:val="0053549F"/>
    <w:rsid w:val="005379FB"/>
    <w:rsid w:val="00540F1D"/>
    <w:rsid w:val="00541286"/>
    <w:rsid w:val="00542016"/>
    <w:rsid w:val="00544B1B"/>
    <w:rsid w:val="00545865"/>
    <w:rsid w:val="00553EDB"/>
    <w:rsid w:val="0055701F"/>
    <w:rsid w:val="0056042B"/>
    <w:rsid w:val="00563412"/>
    <w:rsid w:val="0056595F"/>
    <w:rsid w:val="00570F5F"/>
    <w:rsid w:val="00571588"/>
    <w:rsid w:val="00571BEB"/>
    <w:rsid w:val="0057257A"/>
    <w:rsid w:val="0058106E"/>
    <w:rsid w:val="00583107"/>
    <w:rsid w:val="0058395D"/>
    <w:rsid w:val="005842A0"/>
    <w:rsid w:val="00587740"/>
    <w:rsid w:val="00591EAB"/>
    <w:rsid w:val="00592C3A"/>
    <w:rsid w:val="0059355B"/>
    <w:rsid w:val="005956DC"/>
    <w:rsid w:val="005968DF"/>
    <w:rsid w:val="005A1B60"/>
    <w:rsid w:val="005A603D"/>
    <w:rsid w:val="005A6791"/>
    <w:rsid w:val="005B0C09"/>
    <w:rsid w:val="005B7233"/>
    <w:rsid w:val="005C124C"/>
    <w:rsid w:val="005C5452"/>
    <w:rsid w:val="005C68D2"/>
    <w:rsid w:val="005C7953"/>
    <w:rsid w:val="005D133F"/>
    <w:rsid w:val="005D3569"/>
    <w:rsid w:val="005D4535"/>
    <w:rsid w:val="005D5037"/>
    <w:rsid w:val="005D594F"/>
    <w:rsid w:val="005D6D16"/>
    <w:rsid w:val="005D7CB6"/>
    <w:rsid w:val="005E3C1C"/>
    <w:rsid w:val="005E3C7E"/>
    <w:rsid w:val="005E45B0"/>
    <w:rsid w:val="005F2DF6"/>
    <w:rsid w:val="005F3EB3"/>
    <w:rsid w:val="005F5773"/>
    <w:rsid w:val="00601F4D"/>
    <w:rsid w:val="006032C8"/>
    <w:rsid w:val="00603E1B"/>
    <w:rsid w:val="00604589"/>
    <w:rsid w:val="00605527"/>
    <w:rsid w:val="00607CE1"/>
    <w:rsid w:val="00607F4E"/>
    <w:rsid w:val="00612AE6"/>
    <w:rsid w:val="00613F5D"/>
    <w:rsid w:val="00614E5D"/>
    <w:rsid w:val="00620104"/>
    <w:rsid w:val="00620138"/>
    <w:rsid w:val="00620810"/>
    <w:rsid w:val="0062111E"/>
    <w:rsid w:val="006218E3"/>
    <w:rsid w:val="00621D98"/>
    <w:rsid w:val="00624C22"/>
    <w:rsid w:val="00625FB1"/>
    <w:rsid w:val="006262A4"/>
    <w:rsid w:val="006266F3"/>
    <w:rsid w:val="006322BC"/>
    <w:rsid w:val="00633A52"/>
    <w:rsid w:val="00633D88"/>
    <w:rsid w:val="006367CF"/>
    <w:rsid w:val="00643C30"/>
    <w:rsid w:val="006442AC"/>
    <w:rsid w:val="00644F85"/>
    <w:rsid w:val="00655F49"/>
    <w:rsid w:val="00662C19"/>
    <w:rsid w:val="00666222"/>
    <w:rsid w:val="00666613"/>
    <w:rsid w:val="0067185A"/>
    <w:rsid w:val="00671A9D"/>
    <w:rsid w:val="006774F7"/>
    <w:rsid w:val="00677CDC"/>
    <w:rsid w:val="00680828"/>
    <w:rsid w:val="00682FFF"/>
    <w:rsid w:val="006855CF"/>
    <w:rsid w:val="006865E4"/>
    <w:rsid w:val="00690747"/>
    <w:rsid w:val="00694275"/>
    <w:rsid w:val="006A4BE6"/>
    <w:rsid w:val="006A584D"/>
    <w:rsid w:val="006B0104"/>
    <w:rsid w:val="006B4115"/>
    <w:rsid w:val="006B430E"/>
    <w:rsid w:val="006B7E0A"/>
    <w:rsid w:val="006C5213"/>
    <w:rsid w:val="006D17C9"/>
    <w:rsid w:val="006D5F26"/>
    <w:rsid w:val="006E0C1C"/>
    <w:rsid w:val="006E1A6C"/>
    <w:rsid w:val="006E2713"/>
    <w:rsid w:val="006E340A"/>
    <w:rsid w:val="006E37AF"/>
    <w:rsid w:val="006E6759"/>
    <w:rsid w:val="006F28A3"/>
    <w:rsid w:val="006F4B43"/>
    <w:rsid w:val="006F59D9"/>
    <w:rsid w:val="0072657A"/>
    <w:rsid w:val="00727939"/>
    <w:rsid w:val="00727FC2"/>
    <w:rsid w:val="007337B0"/>
    <w:rsid w:val="00734654"/>
    <w:rsid w:val="00735701"/>
    <w:rsid w:val="00737166"/>
    <w:rsid w:val="00741F0F"/>
    <w:rsid w:val="00755664"/>
    <w:rsid w:val="00757292"/>
    <w:rsid w:val="00765CF0"/>
    <w:rsid w:val="00774AE6"/>
    <w:rsid w:val="0077691A"/>
    <w:rsid w:val="00780B39"/>
    <w:rsid w:val="007824CD"/>
    <w:rsid w:val="00782854"/>
    <w:rsid w:val="007829ED"/>
    <w:rsid w:val="00785BD7"/>
    <w:rsid w:val="00785D22"/>
    <w:rsid w:val="00797AED"/>
    <w:rsid w:val="007A7567"/>
    <w:rsid w:val="007B1E0B"/>
    <w:rsid w:val="007B3551"/>
    <w:rsid w:val="007B6099"/>
    <w:rsid w:val="007C193A"/>
    <w:rsid w:val="007C3C83"/>
    <w:rsid w:val="007C5E57"/>
    <w:rsid w:val="007D132F"/>
    <w:rsid w:val="007D14F5"/>
    <w:rsid w:val="007E00A6"/>
    <w:rsid w:val="007E6BEB"/>
    <w:rsid w:val="007E77E2"/>
    <w:rsid w:val="007F5CE6"/>
    <w:rsid w:val="007F5D95"/>
    <w:rsid w:val="007F6350"/>
    <w:rsid w:val="007F742A"/>
    <w:rsid w:val="0080178F"/>
    <w:rsid w:val="008053B4"/>
    <w:rsid w:val="00810057"/>
    <w:rsid w:val="008134CD"/>
    <w:rsid w:val="00814F0A"/>
    <w:rsid w:val="0081550F"/>
    <w:rsid w:val="008203DF"/>
    <w:rsid w:val="00826BB2"/>
    <w:rsid w:val="00827A6D"/>
    <w:rsid w:val="00830D20"/>
    <w:rsid w:val="0083419F"/>
    <w:rsid w:val="0083482F"/>
    <w:rsid w:val="00837AEF"/>
    <w:rsid w:val="00837C2B"/>
    <w:rsid w:val="00840251"/>
    <w:rsid w:val="00840A34"/>
    <w:rsid w:val="00841C14"/>
    <w:rsid w:val="008429B1"/>
    <w:rsid w:val="00844C36"/>
    <w:rsid w:val="00852A14"/>
    <w:rsid w:val="0085322A"/>
    <w:rsid w:val="00854806"/>
    <w:rsid w:val="0086124D"/>
    <w:rsid w:val="00861471"/>
    <w:rsid w:val="00861D22"/>
    <w:rsid w:val="00862421"/>
    <w:rsid w:val="008632BC"/>
    <w:rsid w:val="00865508"/>
    <w:rsid w:val="008664BE"/>
    <w:rsid w:val="008717E8"/>
    <w:rsid w:val="00874849"/>
    <w:rsid w:val="0087574D"/>
    <w:rsid w:val="00875938"/>
    <w:rsid w:val="00884C9C"/>
    <w:rsid w:val="00886F4A"/>
    <w:rsid w:val="008878E8"/>
    <w:rsid w:val="00887BE9"/>
    <w:rsid w:val="00894138"/>
    <w:rsid w:val="00897666"/>
    <w:rsid w:val="008A569C"/>
    <w:rsid w:val="008A706E"/>
    <w:rsid w:val="008B3B72"/>
    <w:rsid w:val="008C20E7"/>
    <w:rsid w:val="008C2977"/>
    <w:rsid w:val="008C7632"/>
    <w:rsid w:val="008C7D92"/>
    <w:rsid w:val="008D32BA"/>
    <w:rsid w:val="008D45E2"/>
    <w:rsid w:val="008E062E"/>
    <w:rsid w:val="008E51CD"/>
    <w:rsid w:val="008E55EF"/>
    <w:rsid w:val="008F41E4"/>
    <w:rsid w:val="008F500C"/>
    <w:rsid w:val="008F66A3"/>
    <w:rsid w:val="008F6936"/>
    <w:rsid w:val="008F784F"/>
    <w:rsid w:val="009017CF"/>
    <w:rsid w:val="009038FE"/>
    <w:rsid w:val="00907AEB"/>
    <w:rsid w:val="009103C5"/>
    <w:rsid w:val="00910875"/>
    <w:rsid w:val="009117CF"/>
    <w:rsid w:val="00912493"/>
    <w:rsid w:val="00912F0C"/>
    <w:rsid w:val="009155EE"/>
    <w:rsid w:val="00916D1A"/>
    <w:rsid w:val="00921BAB"/>
    <w:rsid w:val="0092256C"/>
    <w:rsid w:val="00922DC4"/>
    <w:rsid w:val="00930201"/>
    <w:rsid w:val="00933A16"/>
    <w:rsid w:val="00933E26"/>
    <w:rsid w:val="00935A67"/>
    <w:rsid w:val="00935C2C"/>
    <w:rsid w:val="00936816"/>
    <w:rsid w:val="0094042C"/>
    <w:rsid w:val="00940489"/>
    <w:rsid w:val="009432D0"/>
    <w:rsid w:val="009464F9"/>
    <w:rsid w:val="0095048C"/>
    <w:rsid w:val="00952995"/>
    <w:rsid w:val="00954BBD"/>
    <w:rsid w:val="00955729"/>
    <w:rsid w:val="009557A0"/>
    <w:rsid w:val="009566B8"/>
    <w:rsid w:val="009638D2"/>
    <w:rsid w:val="00965704"/>
    <w:rsid w:val="009659B6"/>
    <w:rsid w:val="00965B19"/>
    <w:rsid w:val="0097279C"/>
    <w:rsid w:val="00981FCD"/>
    <w:rsid w:val="00983C7E"/>
    <w:rsid w:val="0098591D"/>
    <w:rsid w:val="0099323C"/>
    <w:rsid w:val="00994D6A"/>
    <w:rsid w:val="009965A8"/>
    <w:rsid w:val="0099750A"/>
    <w:rsid w:val="00997D85"/>
    <w:rsid w:val="009A0889"/>
    <w:rsid w:val="009A489A"/>
    <w:rsid w:val="009A54FF"/>
    <w:rsid w:val="009B1AFE"/>
    <w:rsid w:val="009B1DDF"/>
    <w:rsid w:val="009B252F"/>
    <w:rsid w:val="009B43C0"/>
    <w:rsid w:val="009B4A6D"/>
    <w:rsid w:val="009C0350"/>
    <w:rsid w:val="009C0D59"/>
    <w:rsid w:val="009C19A5"/>
    <w:rsid w:val="009C3827"/>
    <w:rsid w:val="009C6CF2"/>
    <w:rsid w:val="009D246F"/>
    <w:rsid w:val="009D5635"/>
    <w:rsid w:val="009E2C20"/>
    <w:rsid w:val="009E35E7"/>
    <w:rsid w:val="009F0A7E"/>
    <w:rsid w:val="009F0C5C"/>
    <w:rsid w:val="009F3917"/>
    <w:rsid w:val="00A00216"/>
    <w:rsid w:val="00A0213A"/>
    <w:rsid w:val="00A0223F"/>
    <w:rsid w:val="00A02CDB"/>
    <w:rsid w:val="00A048A0"/>
    <w:rsid w:val="00A071C2"/>
    <w:rsid w:val="00A1050C"/>
    <w:rsid w:val="00A10606"/>
    <w:rsid w:val="00A12A18"/>
    <w:rsid w:val="00A1325A"/>
    <w:rsid w:val="00A13F2F"/>
    <w:rsid w:val="00A14092"/>
    <w:rsid w:val="00A14873"/>
    <w:rsid w:val="00A17D1C"/>
    <w:rsid w:val="00A21097"/>
    <w:rsid w:val="00A23A72"/>
    <w:rsid w:val="00A25FC8"/>
    <w:rsid w:val="00A317B7"/>
    <w:rsid w:val="00A32F6B"/>
    <w:rsid w:val="00A42B0C"/>
    <w:rsid w:val="00A5302C"/>
    <w:rsid w:val="00A56776"/>
    <w:rsid w:val="00A601D7"/>
    <w:rsid w:val="00A6246D"/>
    <w:rsid w:val="00A6460C"/>
    <w:rsid w:val="00A64F2B"/>
    <w:rsid w:val="00A673DE"/>
    <w:rsid w:val="00A67C54"/>
    <w:rsid w:val="00A7063D"/>
    <w:rsid w:val="00A70FF2"/>
    <w:rsid w:val="00A763D1"/>
    <w:rsid w:val="00A7724D"/>
    <w:rsid w:val="00A81550"/>
    <w:rsid w:val="00A81D20"/>
    <w:rsid w:val="00A82A39"/>
    <w:rsid w:val="00A85C13"/>
    <w:rsid w:val="00A87669"/>
    <w:rsid w:val="00A900CA"/>
    <w:rsid w:val="00A92392"/>
    <w:rsid w:val="00AA2807"/>
    <w:rsid w:val="00AA4542"/>
    <w:rsid w:val="00AA4C6C"/>
    <w:rsid w:val="00AA5C3D"/>
    <w:rsid w:val="00AA5F9A"/>
    <w:rsid w:val="00AA69D9"/>
    <w:rsid w:val="00AB1137"/>
    <w:rsid w:val="00AB2061"/>
    <w:rsid w:val="00AB42F3"/>
    <w:rsid w:val="00AB609C"/>
    <w:rsid w:val="00AB6C1B"/>
    <w:rsid w:val="00AC3C37"/>
    <w:rsid w:val="00AD08EB"/>
    <w:rsid w:val="00AD527F"/>
    <w:rsid w:val="00AE7B98"/>
    <w:rsid w:val="00AF2316"/>
    <w:rsid w:val="00AF4CBC"/>
    <w:rsid w:val="00B02BD0"/>
    <w:rsid w:val="00B03F54"/>
    <w:rsid w:val="00B048D6"/>
    <w:rsid w:val="00B12740"/>
    <w:rsid w:val="00B12B5C"/>
    <w:rsid w:val="00B13631"/>
    <w:rsid w:val="00B17AB3"/>
    <w:rsid w:val="00B21370"/>
    <w:rsid w:val="00B213A8"/>
    <w:rsid w:val="00B2164E"/>
    <w:rsid w:val="00B21865"/>
    <w:rsid w:val="00B24555"/>
    <w:rsid w:val="00B3144D"/>
    <w:rsid w:val="00B333ED"/>
    <w:rsid w:val="00B34B4A"/>
    <w:rsid w:val="00B35920"/>
    <w:rsid w:val="00B3647C"/>
    <w:rsid w:val="00B3799B"/>
    <w:rsid w:val="00B462F1"/>
    <w:rsid w:val="00B5255B"/>
    <w:rsid w:val="00B60ED2"/>
    <w:rsid w:val="00B61487"/>
    <w:rsid w:val="00B6491D"/>
    <w:rsid w:val="00B649D2"/>
    <w:rsid w:val="00B6618C"/>
    <w:rsid w:val="00B70562"/>
    <w:rsid w:val="00B71E04"/>
    <w:rsid w:val="00B764CA"/>
    <w:rsid w:val="00B77796"/>
    <w:rsid w:val="00B77B9C"/>
    <w:rsid w:val="00B812C7"/>
    <w:rsid w:val="00B87743"/>
    <w:rsid w:val="00B912CD"/>
    <w:rsid w:val="00B91A73"/>
    <w:rsid w:val="00B94688"/>
    <w:rsid w:val="00B94B3E"/>
    <w:rsid w:val="00B96707"/>
    <w:rsid w:val="00BA2542"/>
    <w:rsid w:val="00BA4BAA"/>
    <w:rsid w:val="00BA6646"/>
    <w:rsid w:val="00BB3265"/>
    <w:rsid w:val="00BB40DF"/>
    <w:rsid w:val="00BB4E8B"/>
    <w:rsid w:val="00BB544C"/>
    <w:rsid w:val="00BB5976"/>
    <w:rsid w:val="00BB7045"/>
    <w:rsid w:val="00BD1527"/>
    <w:rsid w:val="00BD6663"/>
    <w:rsid w:val="00BD7C50"/>
    <w:rsid w:val="00BE1478"/>
    <w:rsid w:val="00BE1EFF"/>
    <w:rsid w:val="00BE433E"/>
    <w:rsid w:val="00BE5CFA"/>
    <w:rsid w:val="00BF10F4"/>
    <w:rsid w:val="00BF6AE8"/>
    <w:rsid w:val="00C0088A"/>
    <w:rsid w:val="00C0201D"/>
    <w:rsid w:val="00C05A2E"/>
    <w:rsid w:val="00C12C4D"/>
    <w:rsid w:val="00C1317B"/>
    <w:rsid w:val="00C14053"/>
    <w:rsid w:val="00C14718"/>
    <w:rsid w:val="00C17FB3"/>
    <w:rsid w:val="00C2237A"/>
    <w:rsid w:val="00C22AA3"/>
    <w:rsid w:val="00C238E9"/>
    <w:rsid w:val="00C316F4"/>
    <w:rsid w:val="00C31AEB"/>
    <w:rsid w:val="00C32C91"/>
    <w:rsid w:val="00C33A93"/>
    <w:rsid w:val="00C42313"/>
    <w:rsid w:val="00C42EE7"/>
    <w:rsid w:val="00C4723B"/>
    <w:rsid w:val="00C47324"/>
    <w:rsid w:val="00C50323"/>
    <w:rsid w:val="00C50B0E"/>
    <w:rsid w:val="00C51022"/>
    <w:rsid w:val="00C52BDF"/>
    <w:rsid w:val="00C5347B"/>
    <w:rsid w:val="00C5503C"/>
    <w:rsid w:val="00C57D65"/>
    <w:rsid w:val="00C605D2"/>
    <w:rsid w:val="00C66E91"/>
    <w:rsid w:val="00C67DFE"/>
    <w:rsid w:val="00C807D5"/>
    <w:rsid w:val="00C80838"/>
    <w:rsid w:val="00C8281E"/>
    <w:rsid w:val="00C86693"/>
    <w:rsid w:val="00C97EB5"/>
    <w:rsid w:val="00CA484D"/>
    <w:rsid w:val="00CB403A"/>
    <w:rsid w:val="00CB6D89"/>
    <w:rsid w:val="00CC060F"/>
    <w:rsid w:val="00CC76B1"/>
    <w:rsid w:val="00CD4603"/>
    <w:rsid w:val="00CD6310"/>
    <w:rsid w:val="00CE3ACB"/>
    <w:rsid w:val="00CE5554"/>
    <w:rsid w:val="00CE6F1F"/>
    <w:rsid w:val="00CF172E"/>
    <w:rsid w:val="00CF2146"/>
    <w:rsid w:val="00CF2642"/>
    <w:rsid w:val="00CF30EB"/>
    <w:rsid w:val="00CF3681"/>
    <w:rsid w:val="00D113B8"/>
    <w:rsid w:val="00D113F2"/>
    <w:rsid w:val="00D121DB"/>
    <w:rsid w:val="00D12D38"/>
    <w:rsid w:val="00D1527C"/>
    <w:rsid w:val="00D22B84"/>
    <w:rsid w:val="00D2575F"/>
    <w:rsid w:val="00D3009C"/>
    <w:rsid w:val="00D40C95"/>
    <w:rsid w:val="00D47EB9"/>
    <w:rsid w:val="00D50D8B"/>
    <w:rsid w:val="00D565FC"/>
    <w:rsid w:val="00D626B4"/>
    <w:rsid w:val="00D62F82"/>
    <w:rsid w:val="00D65B0D"/>
    <w:rsid w:val="00D67D6F"/>
    <w:rsid w:val="00D711F7"/>
    <w:rsid w:val="00D81B44"/>
    <w:rsid w:val="00D8662B"/>
    <w:rsid w:val="00D8774B"/>
    <w:rsid w:val="00D93061"/>
    <w:rsid w:val="00D93F1D"/>
    <w:rsid w:val="00DA119F"/>
    <w:rsid w:val="00DA7B09"/>
    <w:rsid w:val="00DC12E3"/>
    <w:rsid w:val="00DC1C1F"/>
    <w:rsid w:val="00DC449F"/>
    <w:rsid w:val="00DC6F30"/>
    <w:rsid w:val="00DD0485"/>
    <w:rsid w:val="00DD22B6"/>
    <w:rsid w:val="00DD2D0A"/>
    <w:rsid w:val="00DE0026"/>
    <w:rsid w:val="00DE0FB4"/>
    <w:rsid w:val="00DE344E"/>
    <w:rsid w:val="00DF1389"/>
    <w:rsid w:val="00DF1661"/>
    <w:rsid w:val="00DF5D65"/>
    <w:rsid w:val="00DF5FF0"/>
    <w:rsid w:val="00E0097C"/>
    <w:rsid w:val="00E02C1C"/>
    <w:rsid w:val="00E1098D"/>
    <w:rsid w:val="00E111F4"/>
    <w:rsid w:val="00E1140A"/>
    <w:rsid w:val="00E13B2A"/>
    <w:rsid w:val="00E14D65"/>
    <w:rsid w:val="00E16C07"/>
    <w:rsid w:val="00E2662F"/>
    <w:rsid w:val="00E302B4"/>
    <w:rsid w:val="00E31A08"/>
    <w:rsid w:val="00E33727"/>
    <w:rsid w:val="00E41280"/>
    <w:rsid w:val="00E425A4"/>
    <w:rsid w:val="00E42B19"/>
    <w:rsid w:val="00E502A9"/>
    <w:rsid w:val="00E51CC0"/>
    <w:rsid w:val="00E5369D"/>
    <w:rsid w:val="00E546E8"/>
    <w:rsid w:val="00E54EE2"/>
    <w:rsid w:val="00E57128"/>
    <w:rsid w:val="00E60E86"/>
    <w:rsid w:val="00E630BC"/>
    <w:rsid w:val="00E642DD"/>
    <w:rsid w:val="00E647D5"/>
    <w:rsid w:val="00E6715A"/>
    <w:rsid w:val="00E677E6"/>
    <w:rsid w:val="00E67DAE"/>
    <w:rsid w:val="00E72CA2"/>
    <w:rsid w:val="00E7311E"/>
    <w:rsid w:val="00E826E9"/>
    <w:rsid w:val="00E83767"/>
    <w:rsid w:val="00E837DA"/>
    <w:rsid w:val="00E83A8E"/>
    <w:rsid w:val="00E84D25"/>
    <w:rsid w:val="00E9227D"/>
    <w:rsid w:val="00E92B40"/>
    <w:rsid w:val="00E94414"/>
    <w:rsid w:val="00E94BE9"/>
    <w:rsid w:val="00E9562E"/>
    <w:rsid w:val="00EA34ED"/>
    <w:rsid w:val="00EA44FA"/>
    <w:rsid w:val="00EB0E86"/>
    <w:rsid w:val="00EB2223"/>
    <w:rsid w:val="00EB4A3B"/>
    <w:rsid w:val="00EB5378"/>
    <w:rsid w:val="00EB53C4"/>
    <w:rsid w:val="00EB5434"/>
    <w:rsid w:val="00EB5839"/>
    <w:rsid w:val="00EB6005"/>
    <w:rsid w:val="00EC2F40"/>
    <w:rsid w:val="00ED208B"/>
    <w:rsid w:val="00ED514C"/>
    <w:rsid w:val="00ED769E"/>
    <w:rsid w:val="00EE26F3"/>
    <w:rsid w:val="00EE5027"/>
    <w:rsid w:val="00EE59E7"/>
    <w:rsid w:val="00EF0AAB"/>
    <w:rsid w:val="00EF10A4"/>
    <w:rsid w:val="00EF1424"/>
    <w:rsid w:val="00EF3F8E"/>
    <w:rsid w:val="00EF5748"/>
    <w:rsid w:val="00F00875"/>
    <w:rsid w:val="00F01CCB"/>
    <w:rsid w:val="00F026ED"/>
    <w:rsid w:val="00F0574D"/>
    <w:rsid w:val="00F10403"/>
    <w:rsid w:val="00F15709"/>
    <w:rsid w:val="00F23E2A"/>
    <w:rsid w:val="00F27061"/>
    <w:rsid w:val="00F30520"/>
    <w:rsid w:val="00F3163F"/>
    <w:rsid w:val="00F32D6F"/>
    <w:rsid w:val="00F33ECA"/>
    <w:rsid w:val="00F444AA"/>
    <w:rsid w:val="00F46885"/>
    <w:rsid w:val="00F472D2"/>
    <w:rsid w:val="00F47E9F"/>
    <w:rsid w:val="00F54CB8"/>
    <w:rsid w:val="00F57E9A"/>
    <w:rsid w:val="00F65533"/>
    <w:rsid w:val="00F70C10"/>
    <w:rsid w:val="00F715DD"/>
    <w:rsid w:val="00F7287B"/>
    <w:rsid w:val="00F74BC4"/>
    <w:rsid w:val="00F850EE"/>
    <w:rsid w:val="00F92EC7"/>
    <w:rsid w:val="00F93F6B"/>
    <w:rsid w:val="00FA14E7"/>
    <w:rsid w:val="00FA5C52"/>
    <w:rsid w:val="00FA68A5"/>
    <w:rsid w:val="00FB0A4F"/>
    <w:rsid w:val="00FB36D0"/>
    <w:rsid w:val="00FB415B"/>
    <w:rsid w:val="00FB554D"/>
    <w:rsid w:val="00FC08A1"/>
    <w:rsid w:val="00FC161F"/>
    <w:rsid w:val="00FC697F"/>
    <w:rsid w:val="00FC7278"/>
    <w:rsid w:val="00FC74A9"/>
    <w:rsid w:val="00FD029F"/>
    <w:rsid w:val="00FD273B"/>
    <w:rsid w:val="00FD2A0C"/>
    <w:rsid w:val="00FD37BF"/>
    <w:rsid w:val="00FD530F"/>
    <w:rsid w:val="00FD56BD"/>
    <w:rsid w:val="00FD588B"/>
    <w:rsid w:val="00FD728B"/>
    <w:rsid w:val="00FE049F"/>
    <w:rsid w:val="00FE2B66"/>
    <w:rsid w:val="00FE7AA6"/>
    <w:rsid w:val="00FF22D5"/>
    <w:rsid w:val="00FF695E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4732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24154"/>
    <w:pPr>
      <w:keepNext/>
      <w:keepLines/>
      <w:spacing w:before="200"/>
      <w:outlineLvl w:val="1"/>
    </w:pPr>
    <w:rPr>
      <w:rFonts w:eastAsiaTheme="majorEastAsia" w:cstheme="majorBidi"/>
      <w:b/>
      <w:bCs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7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B430E"/>
    <w:pPr>
      <w:keepNext/>
      <w:outlineLvl w:val="3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463">
    <w:name w:val="Font Style463"/>
    <w:basedOn w:val="a1"/>
    <w:rsid w:val="004B2BE7"/>
    <w:rPr>
      <w:rFonts w:ascii="Tahoma" w:hAnsi="Tahoma" w:cs="Tahoma"/>
      <w:b/>
      <w:bCs/>
      <w:sz w:val="20"/>
      <w:szCs w:val="20"/>
    </w:rPr>
  </w:style>
  <w:style w:type="character" w:customStyle="1" w:styleId="FontStyle462">
    <w:name w:val="Font Style462"/>
    <w:basedOn w:val="a1"/>
    <w:rsid w:val="004B2BE7"/>
    <w:rPr>
      <w:rFonts w:ascii="Book Antiqua" w:hAnsi="Book Antiqua" w:cs="Book Antiqua"/>
      <w:sz w:val="20"/>
      <w:szCs w:val="20"/>
    </w:rPr>
  </w:style>
  <w:style w:type="paragraph" w:styleId="a4">
    <w:name w:val="Body Text Indent"/>
    <w:basedOn w:val="a0"/>
    <w:link w:val="a5"/>
    <w:semiHidden/>
    <w:rsid w:val="004B2BE7"/>
    <w:pPr>
      <w:ind w:firstLine="360"/>
      <w:jc w:val="both"/>
    </w:pPr>
  </w:style>
  <w:style w:type="character" w:customStyle="1" w:styleId="a5">
    <w:name w:val="Основной текст с отступом Знак"/>
    <w:basedOn w:val="a1"/>
    <w:link w:val="a4"/>
    <w:semiHidden/>
    <w:rsid w:val="004B2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semiHidden/>
    <w:rsid w:val="004B2BE7"/>
    <w:rPr>
      <w:szCs w:val="20"/>
    </w:rPr>
  </w:style>
  <w:style w:type="character" w:customStyle="1" w:styleId="a7">
    <w:name w:val="Основной текст Знак"/>
    <w:basedOn w:val="a1"/>
    <w:link w:val="a6"/>
    <w:semiHidden/>
    <w:rsid w:val="004B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B430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6B43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B430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47324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FontStyle424">
    <w:name w:val="Font Style424"/>
    <w:basedOn w:val="a1"/>
    <w:rsid w:val="006B430E"/>
    <w:rPr>
      <w:rFonts w:ascii="Tahoma" w:hAnsi="Tahoma" w:cs="Tahoma"/>
      <w:b/>
      <w:bCs/>
      <w:sz w:val="26"/>
      <w:szCs w:val="26"/>
    </w:rPr>
  </w:style>
  <w:style w:type="character" w:styleId="aa">
    <w:name w:val="Hyperlink"/>
    <w:basedOn w:val="a1"/>
    <w:uiPriority w:val="99"/>
    <w:unhideWhenUsed/>
    <w:rsid w:val="006B430E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8E062E"/>
    <w:pPr>
      <w:ind w:left="720"/>
      <w:contextualSpacing/>
    </w:pPr>
  </w:style>
  <w:style w:type="table" w:styleId="ac">
    <w:name w:val="Table Grid"/>
    <w:basedOn w:val="a2"/>
    <w:uiPriority w:val="59"/>
    <w:rsid w:val="00BB5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ae"/>
    <w:semiHidden/>
    <w:unhideWhenUsed/>
    <w:rsid w:val="00666222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666222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1"/>
    <w:semiHidden/>
    <w:unhideWhenUsed/>
    <w:rsid w:val="00666222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124154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0">
    <w:name w:val="Normal (Web)"/>
    <w:basedOn w:val="a0"/>
    <w:uiPriority w:val="99"/>
    <w:unhideWhenUsed/>
    <w:rsid w:val="005D35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D3569"/>
  </w:style>
  <w:style w:type="character" w:styleId="af1">
    <w:name w:val="Placeholder Text"/>
    <w:basedOn w:val="a1"/>
    <w:uiPriority w:val="99"/>
    <w:semiHidden/>
    <w:rsid w:val="00CF3681"/>
    <w:rPr>
      <w:color w:val="808080"/>
    </w:rPr>
  </w:style>
  <w:style w:type="paragraph" w:customStyle="1" w:styleId="red">
    <w:name w:val="red"/>
    <w:basedOn w:val="a0"/>
    <w:rsid w:val="0030675B"/>
    <w:pPr>
      <w:spacing w:before="100" w:beforeAutospacing="1" w:after="100" w:afterAutospacing="1"/>
    </w:pPr>
  </w:style>
  <w:style w:type="character" w:styleId="af2">
    <w:name w:val="Strong"/>
    <w:basedOn w:val="a1"/>
    <w:uiPriority w:val="22"/>
    <w:qFormat/>
    <w:rsid w:val="006C5213"/>
    <w:rPr>
      <w:b/>
      <w:bCs/>
    </w:rPr>
  </w:style>
  <w:style w:type="character" w:styleId="af3">
    <w:name w:val="FollowedHyperlink"/>
    <w:basedOn w:val="a1"/>
    <w:uiPriority w:val="99"/>
    <w:semiHidden/>
    <w:unhideWhenUsed/>
    <w:rsid w:val="00FC697F"/>
    <w:rPr>
      <w:color w:val="800080" w:themeColor="followedHyperlink"/>
      <w:u w:val="single"/>
    </w:rPr>
  </w:style>
  <w:style w:type="character" w:customStyle="1" w:styleId="ftcode">
    <w:name w:val="f_t_code"/>
    <w:basedOn w:val="a1"/>
    <w:rsid w:val="004935B5"/>
  </w:style>
  <w:style w:type="paragraph" w:customStyle="1" w:styleId="pcodeexample">
    <w:name w:val="p_codeexample"/>
    <w:basedOn w:val="a0"/>
    <w:rsid w:val="004935B5"/>
    <w:pPr>
      <w:spacing w:before="100" w:beforeAutospacing="1" w:after="100" w:afterAutospacing="1"/>
    </w:pPr>
  </w:style>
  <w:style w:type="character" w:customStyle="1" w:styleId="ftcodecomment">
    <w:name w:val="f_t_code_comment"/>
    <w:basedOn w:val="a1"/>
    <w:rsid w:val="00527264"/>
  </w:style>
  <w:style w:type="character" w:customStyle="1" w:styleId="fheading4">
    <w:name w:val="f_heading4"/>
    <w:basedOn w:val="a1"/>
    <w:rsid w:val="000A2B14"/>
  </w:style>
  <w:style w:type="character" w:customStyle="1" w:styleId="ftcodereserved">
    <w:name w:val="f_t_code_reserved"/>
    <w:basedOn w:val="a1"/>
    <w:rsid w:val="000A2B14"/>
  </w:style>
  <w:style w:type="character" w:customStyle="1" w:styleId="fcodeexample">
    <w:name w:val="f_codeexample"/>
    <w:basedOn w:val="a1"/>
    <w:rsid w:val="000A2B14"/>
  </w:style>
  <w:style w:type="paragraph" w:styleId="31">
    <w:name w:val="Body Text 3"/>
    <w:basedOn w:val="a0"/>
    <w:link w:val="32"/>
    <w:uiPriority w:val="99"/>
    <w:semiHidden/>
    <w:unhideWhenUsed/>
    <w:rsid w:val="00E647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647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0"/>
    <w:link w:val="af5"/>
    <w:uiPriority w:val="10"/>
    <w:qFormat/>
    <w:rsid w:val="00E647D5"/>
    <w:pPr>
      <w:spacing w:before="100" w:beforeAutospacing="1" w:after="100" w:afterAutospacing="1"/>
    </w:pPr>
  </w:style>
  <w:style w:type="character" w:customStyle="1" w:styleId="af5">
    <w:name w:val="Название Знак"/>
    <w:basedOn w:val="a1"/>
    <w:link w:val="af4"/>
    <w:uiPriority w:val="10"/>
    <w:rsid w:val="00E6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otes">
    <w:name w:val="p_notes"/>
    <w:basedOn w:val="a0"/>
    <w:rsid w:val="00F026ED"/>
    <w:pPr>
      <w:spacing w:before="100" w:beforeAutospacing="1" w:after="100" w:afterAutospacing="1"/>
    </w:pPr>
  </w:style>
  <w:style w:type="character" w:customStyle="1" w:styleId="fnotes">
    <w:name w:val="f_notes"/>
    <w:basedOn w:val="a1"/>
    <w:rsid w:val="00F026ED"/>
  </w:style>
  <w:style w:type="character" w:customStyle="1" w:styleId="ftcodestring">
    <w:name w:val="f_t_code_string"/>
    <w:basedOn w:val="a1"/>
    <w:rsid w:val="00884C9C"/>
  </w:style>
  <w:style w:type="paragraph" w:styleId="af6">
    <w:name w:val="TOC Heading"/>
    <w:basedOn w:val="1"/>
    <w:next w:val="a0"/>
    <w:uiPriority w:val="39"/>
    <w:unhideWhenUsed/>
    <w:qFormat/>
    <w:rsid w:val="004105E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4105EB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4105EB"/>
    <w:pPr>
      <w:tabs>
        <w:tab w:val="right" w:leader="dot" w:pos="9345"/>
      </w:tabs>
      <w:spacing w:after="100"/>
      <w:ind w:left="240"/>
      <w:jc w:val="both"/>
    </w:pPr>
  </w:style>
  <w:style w:type="character" w:styleId="af7">
    <w:name w:val="Emphasis"/>
    <w:basedOn w:val="a1"/>
    <w:uiPriority w:val="20"/>
    <w:qFormat/>
    <w:rsid w:val="00C66E91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8C76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-spoilertitle-text">
    <w:name w:val="b-spoiler_title-text"/>
    <w:basedOn w:val="a1"/>
    <w:rsid w:val="006865E4"/>
  </w:style>
  <w:style w:type="paragraph" w:styleId="af8">
    <w:name w:val="table of authorities"/>
    <w:basedOn w:val="a0"/>
    <w:next w:val="a0"/>
    <w:uiPriority w:val="99"/>
    <w:unhideWhenUsed/>
    <w:rsid w:val="00727939"/>
    <w:pPr>
      <w:jc w:val="both"/>
    </w:pPr>
    <w:rPr>
      <w:szCs w:val="20"/>
      <w:lang w:eastAsia="en-US"/>
    </w:rPr>
  </w:style>
  <w:style w:type="paragraph" w:customStyle="1" w:styleId="bodytext">
    <w:name w:val="bodytext"/>
    <w:basedOn w:val="a0"/>
    <w:rsid w:val="00930201"/>
    <w:pPr>
      <w:spacing w:before="100" w:beforeAutospacing="1" w:after="100" w:afterAutospacing="1"/>
    </w:pPr>
  </w:style>
  <w:style w:type="paragraph" w:styleId="af9">
    <w:name w:val="header"/>
    <w:basedOn w:val="a0"/>
    <w:link w:val="afa"/>
    <w:uiPriority w:val="99"/>
    <w:unhideWhenUsed/>
    <w:rsid w:val="003608C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360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0"/>
    <w:link w:val="afc"/>
    <w:uiPriority w:val="99"/>
    <w:unhideWhenUsed/>
    <w:rsid w:val="003608C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360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rsid w:val="0038662C"/>
    <w:pPr>
      <w:numPr>
        <w:numId w:val="64"/>
      </w:numPr>
    </w:pPr>
    <w:rPr>
      <w:sz w:val="20"/>
      <w:szCs w:val="20"/>
    </w:rPr>
  </w:style>
  <w:style w:type="paragraph" w:styleId="22">
    <w:name w:val="List 2"/>
    <w:basedOn w:val="a0"/>
    <w:rsid w:val="0038662C"/>
    <w:pPr>
      <w:ind w:left="566" w:hanging="283"/>
    </w:pPr>
    <w:rPr>
      <w:sz w:val="20"/>
      <w:szCs w:val="20"/>
    </w:rPr>
  </w:style>
  <w:style w:type="paragraph" w:styleId="33">
    <w:name w:val="toc 3"/>
    <w:basedOn w:val="a0"/>
    <w:next w:val="a0"/>
    <w:autoRedefine/>
    <w:uiPriority w:val="39"/>
    <w:unhideWhenUsed/>
    <w:rsid w:val="000014BF"/>
    <w:pPr>
      <w:spacing w:after="100"/>
      <w:ind w:left="480"/>
    </w:pPr>
  </w:style>
  <w:style w:type="character" w:styleId="afd">
    <w:name w:val="annotation reference"/>
    <w:basedOn w:val="a1"/>
    <w:uiPriority w:val="99"/>
    <w:semiHidden/>
    <w:unhideWhenUsed/>
    <w:rsid w:val="00682FFF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682FFF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682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82FF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82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F3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2243">
          <w:marLeft w:val="0"/>
          <w:marRight w:val="0"/>
          <w:marTop w:val="0"/>
          <w:marBottom w:val="0"/>
          <w:divBdr>
            <w:top w:val="single" w:sz="6" w:space="8" w:color="DBE1E9"/>
            <w:left w:val="single" w:sz="6" w:space="23" w:color="DBE1E9"/>
            <w:bottom w:val="single" w:sz="6" w:space="6" w:color="DBE1E9"/>
            <w:right w:val="single" w:sz="6" w:space="8" w:color="DBE1E9"/>
          </w:divBdr>
        </w:div>
        <w:div w:id="202678775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9" w:color="DBE1E9"/>
            <w:bottom w:val="single" w:sz="6" w:space="11" w:color="DBE1E9"/>
            <w:right w:val="single" w:sz="6" w:space="9" w:color="DBE1E9"/>
          </w:divBdr>
        </w:div>
      </w:divsChild>
    </w:div>
    <w:div w:id="697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1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9" w:color="DBE1E9"/>
            <w:bottom w:val="single" w:sz="6" w:space="11" w:color="DBE1E9"/>
            <w:right w:val="single" w:sz="6" w:space="9" w:color="DBE1E9"/>
          </w:divBdr>
        </w:div>
        <w:div w:id="1406420608">
          <w:marLeft w:val="0"/>
          <w:marRight w:val="0"/>
          <w:marTop w:val="0"/>
          <w:marBottom w:val="0"/>
          <w:divBdr>
            <w:top w:val="single" w:sz="6" w:space="8" w:color="DBE1E9"/>
            <w:left w:val="single" w:sz="6" w:space="23" w:color="DBE1E9"/>
            <w:bottom w:val="single" w:sz="6" w:space="6" w:color="DBE1E9"/>
            <w:right w:val="single" w:sz="6" w:space="8" w:color="DBE1E9"/>
          </w:divBdr>
        </w:div>
      </w:divsChild>
    </w:div>
    <w:div w:id="1102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6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36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9" w:color="DBE1E9"/>
            <w:bottom w:val="single" w:sz="6" w:space="11" w:color="DBE1E9"/>
            <w:right w:val="single" w:sz="6" w:space="9" w:color="DBE1E9"/>
          </w:divBdr>
        </w:div>
        <w:div w:id="555899410">
          <w:marLeft w:val="0"/>
          <w:marRight w:val="0"/>
          <w:marTop w:val="0"/>
          <w:marBottom w:val="0"/>
          <w:divBdr>
            <w:top w:val="single" w:sz="6" w:space="8" w:color="DBE1E9"/>
            <w:left w:val="single" w:sz="6" w:space="23" w:color="DBE1E9"/>
            <w:bottom w:val="single" w:sz="6" w:space="6" w:color="DBE1E9"/>
            <w:right w:val="single" w:sz="6" w:space="8" w:color="DBE1E9"/>
          </w:divBdr>
        </w:div>
      </w:divsChild>
    </w:div>
    <w:div w:id="114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568">
          <w:marLeft w:val="0"/>
          <w:marRight w:val="0"/>
          <w:marTop w:val="0"/>
          <w:marBottom w:val="0"/>
          <w:divBdr>
            <w:top w:val="single" w:sz="6" w:space="8" w:color="DBE1E9"/>
            <w:left w:val="single" w:sz="6" w:space="23" w:color="DBE1E9"/>
            <w:bottom w:val="single" w:sz="6" w:space="6" w:color="DBE1E9"/>
            <w:right w:val="single" w:sz="6" w:space="8" w:color="DBE1E9"/>
          </w:divBdr>
        </w:div>
        <w:div w:id="1233349721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9" w:color="DBE1E9"/>
            <w:bottom w:val="single" w:sz="6" w:space="11" w:color="DBE1E9"/>
            <w:right w:val="single" w:sz="6" w:space="9" w:color="DBE1E9"/>
          </w:divBdr>
        </w:div>
      </w:divsChild>
    </w:div>
    <w:div w:id="1238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266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994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37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7F89-D727-4666-9D1F-2F76812A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2375</Words>
  <Characters>13540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Dmitriy</cp:lastModifiedBy>
  <cp:revision>4</cp:revision>
  <cp:lastPrinted>2015-08-30T17:11:00Z</cp:lastPrinted>
  <dcterms:created xsi:type="dcterms:W3CDTF">2018-06-23T08:32:00Z</dcterms:created>
  <dcterms:modified xsi:type="dcterms:W3CDTF">2018-06-23T08:34:00Z</dcterms:modified>
</cp:coreProperties>
</file>