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4" w:rsidRPr="00E2144B" w:rsidRDefault="00E93094" w:rsidP="00E93094">
      <w:pPr>
        <w:jc w:val="center"/>
        <w:rPr>
          <w:sz w:val="28"/>
          <w:szCs w:val="28"/>
        </w:rPr>
      </w:pPr>
      <w:bookmarkStart w:id="0" w:name="_Toc210469120"/>
      <w:bookmarkStart w:id="1" w:name="_Toc206135346"/>
      <w:bookmarkStart w:id="2" w:name="_Toc460178798"/>
      <w:r w:rsidRPr="00E2144B">
        <w:rPr>
          <w:sz w:val="28"/>
          <w:szCs w:val="28"/>
        </w:rPr>
        <w:t>Национальный исследовательский университет «МЭИ»</w:t>
      </w:r>
    </w:p>
    <w:p w:rsidR="00E93094" w:rsidRPr="00E2144B" w:rsidRDefault="00E93094" w:rsidP="00E93094">
      <w:pPr>
        <w:jc w:val="center"/>
        <w:rPr>
          <w:sz w:val="28"/>
          <w:szCs w:val="28"/>
          <w:lang w:val="en-US"/>
        </w:rPr>
      </w:pPr>
      <w:r w:rsidRPr="00E2144B">
        <w:rPr>
          <w:noProof/>
          <w:sz w:val="28"/>
          <w:szCs w:val="28"/>
        </w:rPr>
        <w:drawing>
          <wp:inline distT="0" distB="0" distL="0" distR="0">
            <wp:extent cx="1035050" cy="330200"/>
            <wp:effectExtent l="0" t="0" r="0" b="0"/>
            <wp:docPr id="7" name="Рисунок 7" descr="PIS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S_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94" w:rsidRPr="00E2144B" w:rsidRDefault="00E93094" w:rsidP="00E93094">
      <w:pPr>
        <w:jc w:val="center"/>
        <w:rPr>
          <w:sz w:val="28"/>
          <w:szCs w:val="28"/>
          <w:lang w:val="en-US"/>
        </w:rPr>
      </w:pPr>
      <w:r w:rsidRPr="00E2144B">
        <w:rPr>
          <w:noProof/>
          <w:sz w:val="28"/>
          <w:szCs w:val="28"/>
        </w:rPr>
        <w:drawing>
          <wp:inline distT="0" distB="0" distL="0" distR="0">
            <wp:extent cx="3079750" cy="260350"/>
            <wp:effectExtent l="0" t="0" r="6350" b="6350"/>
            <wp:docPr id="3" name="Рисунок 1" descr="mpe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pei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94" w:rsidRPr="00E2144B" w:rsidRDefault="00E93094" w:rsidP="00E93094">
      <w:pPr>
        <w:jc w:val="center"/>
        <w:rPr>
          <w:sz w:val="28"/>
          <w:szCs w:val="28"/>
        </w:rPr>
      </w:pPr>
      <w:r w:rsidRPr="00E2144B">
        <w:rPr>
          <w:sz w:val="28"/>
          <w:szCs w:val="28"/>
        </w:rPr>
        <w:t>Кафедра Теоретических Основ Электротехники</w:t>
      </w: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b/>
          <w:sz w:val="28"/>
          <w:szCs w:val="28"/>
        </w:rPr>
      </w:pPr>
      <w:r w:rsidRPr="00E2144B">
        <w:rPr>
          <w:b/>
          <w:sz w:val="28"/>
          <w:szCs w:val="28"/>
        </w:rPr>
        <w:t xml:space="preserve">Компьютерная лабораторная  работа </w:t>
      </w:r>
      <w:r w:rsidRPr="00E2144B">
        <w:rPr>
          <w:b/>
          <w:i/>
          <w:sz w:val="28"/>
          <w:szCs w:val="28"/>
        </w:rPr>
        <w:t xml:space="preserve"> </w:t>
      </w:r>
      <w:r w:rsidRPr="00E2144B">
        <w:rPr>
          <w:b/>
          <w:sz w:val="28"/>
          <w:szCs w:val="28"/>
        </w:rPr>
        <w:t xml:space="preserve">№ </w:t>
      </w:r>
      <w:r w:rsidR="00BF6DA0">
        <w:rPr>
          <w:b/>
          <w:sz w:val="28"/>
          <w:szCs w:val="28"/>
        </w:rPr>
        <w:t>3</w:t>
      </w:r>
    </w:p>
    <w:p w:rsidR="00E93094" w:rsidRPr="00E2144B" w:rsidRDefault="00E93094" w:rsidP="00E93094">
      <w:pPr>
        <w:jc w:val="center"/>
        <w:rPr>
          <w:b/>
          <w:sz w:val="28"/>
          <w:szCs w:val="28"/>
        </w:rPr>
      </w:pPr>
    </w:p>
    <w:p w:rsidR="00E93094" w:rsidRPr="00E2144B" w:rsidRDefault="00E93094" w:rsidP="00E93094">
      <w:pPr>
        <w:jc w:val="center"/>
        <w:rPr>
          <w:b/>
          <w:sz w:val="28"/>
          <w:szCs w:val="28"/>
        </w:rPr>
      </w:pPr>
      <w:r w:rsidRPr="00E2144B">
        <w:rPr>
          <w:b/>
          <w:sz w:val="28"/>
          <w:szCs w:val="28"/>
        </w:rPr>
        <w:br/>
      </w:r>
      <w:r w:rsidRPr="00E2144B">
        <w:rPr>
          <w:b/>
          <w:sz w:val="28"/>
          <w:shd w:val="clear" w:color="auto" w:fill="FFFFFF"/>
        </w:rPr>
        <w:t xml:space="preserve">Моделирование цепей синусоидального тока в </w:t>
      </w:r>
      <w:r w:rsidRPr="00E2144B">
        <w:rPr>
          <w:b/>
          <w:sz w:val="28"/>
          <w:shd w:val="clear" w:color="auto" w:fill="FFFFFF"/>
          <w:lang w:val="en-US"/>
        </w:rPr>
        <w:t>Simulink</w:t>
      </w:r>
    </w:p>
    <w:p w:rsidR="00E93094" w:rsidRPr="00E2144B" w:rsidRDefault="00E93094" w:rsidP="00E93094">
      <w:pPr>
        <w:jc w:val="center"/>
        <w:rPr>
          <w:b/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tbl>
      <w:tblPr>
        <w:tblW w:w="0" w:type="auto"/>
        <w:tblInd w:w="4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01"/>
        <w:gridCol w:w="3119"/>
      </w:tblGrid>
      <w:tr w:rsidR="00E2144B" w:rsidRPr="00E2144B" w:rsidTr="00484C40">
        <w:trPr>
          <w:trHeight w:val="163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93094" w:rsidRPr="00E2144B" w:rsidRDefault="00E93094" w:rsidP="00484C40">
            <w:pPr>
              <w:spacing w:line="276" w:lineRule="auto"/>
              <w:jc w:val="center"/>
              <w:rPr>
                <w:rFonts w:cs="Arial"/>
                <w:bCs/>
                <w:iCs/>
                <w:kern w:val="32"/>
                <w:sz w:val="28"/>
                <w:szCs w:val="28"/>
                <w:lang w:eastAsia="en-US"/>
              </w:rPr>
            </w:pPr>
            <w:r w:rsidRPr="00E2144B">
              <w:rPr>
                <w:sz w:val="28"/>
                <w:szCs w:val="28"/>
                <w:lang w:eastAsia="en-US"/>
              </w:rPr>
              <w:t>Выполнил: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3094" w:rsidRPr="00E2144B" w:rsidRDefault="00E93094" w:rsidP="00484C40">
            <w:pPr>
              <w:spacing w:line="276" w:lineRule="auto"/>
              <w:jc w:val="center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E2144B" w:rsidRPr="00E2144B" w:rsidTr="00484C40">
        <w:trPr>
          <w:trHeight w:val="235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93094" w:rsidRPr="00E2144B" w:rsidRDefault="00E93094" w:rsidP="00484C40">
            <w:pPr>
              <w:spacing w:line="276" w:lineRule="auto"/>
              <w:jc w:val="center"/>
              <w:rPr>
                <w:rFonts w:cs="Arial"/>
                <w:bCs/>
                <w:iCs/>
                <w:kern w:val="32"/>
                <w:sz w:val="28"/>
                <w:szCs w:val="28"/>
                <w:lang w:eastAsia="en-US"/>
              </w:rPr>
            </w:pPr>
            <w:r w:rsidRPr="00E2144B">
              <w:rPr>
                <w:sz w:val="28"/>
                <w:szCs w:val="28"/>
                <w:lang w:eastAsia="en-US"/>
              </w:rPr>
              <w:t>Группа: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3094" w:rsidRPr="00E2144B" w:rsidRDefault="00E93094" w:rsidP="00484C40">
            <w:pPr>
              <w:spacing w:line="276" w:lineRule="auto"/>
              <w:jc w:val="center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E93094" w:rsidRPr="00E2144B" w:rsidTr="00484C40">
        <w:trPr>
          <w:trHeight w:val="235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93094" w:rsidRPr="00E2144B" w:rsidRDefault="00E93094" w:rsidP="00484C40">
            <w:pPr>
              <w:spacing w:line="276" w:lineRule="auto"/>
              <w:jc w:val="center"/>
              <w:rPr>
                <w:rFonts w:cs="Arial"/>
                <w:bCs/>
                <w:iCs/>
                <w:kern w:val="32"/>
                <w:sz w:val="28"/>
                <w:szCs w:val="28"/>
                <w:lang w:eastAsia="en-US"/>
              </w:rPr>
            </w:pPr>
            <w:r w:rsidRPr="00E2144B">
              <w:rPr>
                <w:sz w:val="28"/>
                <w:szCs w:val="28"/>
                <w:lang w:eastAsia="en-US"/>
              </w:rPr>
              <w:t>Проверил: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3094" w:rsidRPr="00E2144B" w:rsidRDefault="00E93094" w:rsidP="00484C40">
            <w:pPr>
              <w:spacing w:line="276" w:lineRule="auto"/>
              <w:jc w:val="center"/>
              <w:rPr>
                <w:kern w:val="32"/>
                <w:sz w:val="28"/>
                <w:szCs w:val="28"/>
                <w:lang w:eastAsia="en-US"/>
              </w:rPr>
            </w:pPr>
          </w:p>
        </w:tc>
      </w:tr>
    </w:tbl>
    <w:p w:rsidR="00E93094" w:rsidRPr="00E2144B" w:rsidRDefault="00E93094" w:rsidP="00E93094">
      <w:pPr>
        <w:jc w:val="center"/>
        <w:rPr>
          <w:kern w:val="32"/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E2144B" w:rsidRDefault="00E93094" w:rsidP="00E93094">
      <w:pPr>
        <w:jc w:val="center"/>
        <w:rPr>
          <w:sz w:val="28"/>
          <w:szCs w:val="28"/>
        </w:rPr>
      </w:pPr>
    </w:p>
    <w:p w:rsidR="00E93094" w:rsidRPr="00484C40" w:rsidRDefault="00E93094" w:rsidP="00E93094">
      <w:pPr>
        <w:jc w:val="center"/>
        <w:rPr>
          <w:sz w:val="28"/>
          <w:szCs w:val="28"/>
        </w:rPr>
      </w:pPr>
      <w:r w:rsidRPr="00E2144B">
        <w:rPr>
          <w:sz w:val="28"/>
          <w:szCs w:val="28"/>
        </w:rPr>
        <w:t>Москва   201</w:t>
      </w:r>
      <w:r w:rsidR="00484C40">
        <w:rPr>
          <w:sz w:val="28"/>
          <w:szCs w:val="28"/>
          <w:lang w:val="en-US"/>
        </w:rPr>
        <w:t>8</w:t>
      </w:r>
    </w:p>
    <w:bookmarkEnd w:id="0"/>
    <w:bookmarkEnd w:id="1"/>
    <w:p w:rsidR="00196E30" w:rsidRPr="00E2144B" w:rsidRDefault="00F46885" w:rsidP="00196E30">
      <w:pPr>
        <w:pStyle w:val="1"/>
        <w:jc w:val="center"/>
        <w:rPr>
          <w:sz w:val="28"/>
          <w:shd w:val="clear" w:color="auto" w:fill="FFFFFF"/>
        </w:rPr>
      </w:pPr>
      <w:r w:rsidRPr="00E2144B">
        <w:rPr>
          <w:sz w:val="28"/>
          <w:shd w:val="clear" w:color="auto" w:fill="FFFFFF"/>
        </w:rPr>
        <w:lastRenderedPageBreak/>
        <w:t xml:space="preserve">Лабораторная работа № </w:t>
      </w:r>
      <w:r w:rsidR="00E93094" w:rsidRPr="00E2144B">
        <w:rPr>
          <w:sz w:val="28"/>
          <w:shd w:val="clear" w:color="auto" w:fill="FFFFFF"/>
        </w:rPr>
        <w:t>5</w:t>
      </w:r>
      <w:r w:rsidRPr="00E2144B">
        <w:rPr>
          <w:sz w:val="28"/>
          <w:shd w:val="clear" w:color="auto" w:fill="FFFFFF"/>
        </w:rPr>
        <w:t xml:space="preserve">. Моделирование </w:t>
      </w:r>
      <w:r w:rsidR="00196E30" w:rsidRPr="00E2144B">
        <w:rPr>
          <w:sz w:val="28"/>
          <w:shd w:val="clear" w:color="auto" w:fill="FFFFFF"/>
        </w:rPr>
        <w:t xml:space="preserve">цепей синусоидального тока в </w:t>
      </w:r>
      <w:r w:rsidR="00196E30" w:rsidRPr="00E2144B">
        <w:rPr>
          <w:sz w:val="28"/>
          <w:shd w:val="clear" w:color="auto" w:fill="FFFFFF"/>
          <w:lang w:val="en-US"/>
        </w:rPr>
        <w:t>Simulink</w:t>
      </w:r>
    </w:p>
    <w:bookmarkEnd w:id="2"/>
    <w:p w:rsidR="00C47324" w:rsidRPr="00E2144B" w:rsidRDefault="00C47324" w:rsidP="00C47324"/>
    <w:p w:rsidR="00F46885" w:rsidRPr="00E2144B" w:rsidRDefault="00F46885" w:rsidP="00F46885">
      <w:pPr>
        <w:jc w:val="center"/>
        <w:rPr>
          <w:b/>
        </w:rPr>
      </w:pPr>
      <w:r w:rsidRPr="00E2144B">
        <w:rPr>
          <w:b/>
        </w:rPr>
        <w:t>1. Цель работы</w:t>
      </w:r>
    </w:p>
    <w:p w:rsidR="00F46885" w:rsidRPr="00E2144B" w:rsidRDefault="00F46885" w:rsidP="00F46885">
      <w:pPr>
        <w:ind w:firstLine="567"/>
        <w:jc w:val="both"/>
      </w:pPr>
      <w:r w:rsidRPr="00E2144B">
        <w:t xml:space="preserve">Ознакомление с принципами моделирования цепей </w:t>
      </w:r>
      <w:r w:rsidR="00196E30" w:rsidRPr="00E2144B">
        <w:t xml:space="preserve">синусоидального тока </w:t>
      </w:r>
      <w:r w:rsidRPr="00E2144B">
        <w:t xml:space="preserve">при помощи </w:t>
      </w:r>
      <w:r w:rsidR="00B213A8" w:rsidRPr="00E2144B">
        <w:rPr>
          <w:bCs/>
          <w:lang w:val="en-US"/>
        </w:rPr>
        <w:t>SimElectronics</w:t>
      </w:r>
      <w:r w:rsidR="00B213A8" w:rsidRPr="00E2144B">
        <w:rPr>
          <w:bCs/>
        </w:rPr>
        <w:t xml:space="preserve"> и </w:t>
      </w:r>
      <w:r w:rsidR="00B213A8" w:rsidRPr="00E2144B">
        <w:rPr>
          <w:bCs/>
          <w:lang w:val="en-US"/>
        </w:rPr>
        <w:t>SimPowerSystems</w:t>
      </w:r>
      <w:r w:rsidRPr="00E2144B">
        <w:t>.</w:t>
      </w:r>
      <w:r w:rsidR="00B213A8" w:rsidRPr="00E2144B">
        <w:t xml:space="preserve"> </w:t>
      </w:r>
    </w:p>
    <w:p w:rsidR="00F46885" w:rsidRPr="00E2144B" w:rsidRDefault="00F46885" w:rsidP="00F46885">
      <w:pPr>
        <w:jc w:val="center"/>
        <w:rPr>
          <w:b/>
        </w:rPr>
      </w:pPr>
      <w:r w:rsidRPr="00E2144B">
        <w:rPr>
          <w:b/>
        </w:rPr>
        <w:t>2. Теоретическая справка</w:t>
      </w:r>
    </w:p>
    <w:p w:rsidR="00D955E3" w:rsidRPr="003334CB" w:rsidRDefault="00484C40" w:rsidP="00D955E3">
      <w:pPr>
        <w:ind w:firstLine="567"/>
        <w:jc w:val="both"/>
      </w:pPr>
      <w:r w:rsidRPr="003334CB">
        <w:t xml:space="preserve">Одной из основных величин, характеризующих периодические ЭДС, напряжения и токи, является действующее значение. </w:t>
      </w:r>
      <w:r w:rsidR="003334CB" w:rsidRPr="003334CB">
        <w:t>В ТОЭ д</w:t>
      </w:r>
      <w:r w:rsidRPr="003334CB">
        <w:t xml:space="preserve">ействующее значение периодического тока определяет активные потери, то есть необратимое преобразование </w:t>
      </w:r>
      <w:r w:rsidR="00D955E3" w:rsidRPr="003334CB">
        <w:t xml:space="preserve"> </w:t>
      </w:r>
      <w:r w:rsidRPr="003334CB">
        <w:t xml:space="preserve">электромагнитной энергии в другие виды энергии (тепло). </w:t>
      </w:r>
      <w:r w:rsidR="001902AA" w:rsidRPr="003334CB">
        <w:t xml:space="preserve">Большая часть приборов, используемых для измерения периодических напряжений и токов, показывает действующее значение. </w:t>
      </w:r>
      <w:r w:rsidRPr="003334CB">
        <w:t>Действующее значение определяется как   среднеквадратическое значение</w:t>
      </w:r>
      <w:r w:rsidR="00D955E3" w:rsidRPr="003334CB">
        <w:t xml:space="preserve"> за период (</w:t>
      </w:r>
      <w:r w:rsidR="00D955E3" w:rsidRPr="003334CB">
        <w:rPr>
          <w:lang w:val="en-US"/>
        </w:rPr>
        <w:t>root</w:t>
      </w:r>
      <w:r w:rsidR="00D955E3" w:rsidRPr="003334CB">
        <w:t xml:space="preserve"> </w:t>
      </w:r>
      <w:r w:rsidR="00D955E3" w:rsidRPr="003334CB">
        <w:rPr>
          <w:lang w:val="en-US"/>
        </w:rPr>
        <w:t>mean</w:t>
      </w:r>
      <w:r w:rsidR="00D955E3" w:rsidRPr="003334CB">
        <w:t xml:space="preserve"> </w:t>
      </w:r>
      <w:r w:rsidR="00D955E3" w:rsidRPr="003334CB">
        <w:rPr>
          <w:lang w:val="en-US"/>
        </w:rPr>
        <w:t>square</w:t>
      </w:r>
      <w:r w:rsidR="00D955E3" w:rsidRPr="003334CB">
        <w:t xml:space="preserve"> </w:t>
      </w:r>
      <w:r w:rsidR="00D955E3" w:rsidRPr="003334CB">
        <w:rPr>
          <w:lang w:val="en-US"/>
        </w:rPr>
        <w:t>value</w:t>
      </w:r>
      <w:r w:rsidR="00D955E3" w:rsidRPr="003334CB">
        <w:t xml:space="preserve"> или </w:t>
      </w:r>
      <w:r w:rsidR="00D955E3" w:rsidRPr="003334CB">
        <w:rPr>
          <w:lang w:val="en-US"/>
        </w:rPr>
        <w:t>RMS</w:t>
      </w:r>
      <w:r w:rsidR="00D955E3" w:rsidRPr="003334CB">
        <w:t xml:space="preserve"> </w:t>
      </w:r>
      <w:r w:rsidR="00D955E3" w:rsidRPr="003334CB">
        <w:rPr>
          <w:lang w:val="en-US"/>
        </w:rPr>
        <w:t>value</w:t>
      </w:r>
      <w:r w:rsidRPr="003334CB">
        <w:t>), например, для периодического напряжения</w:t>
      </w:r>
      <w:r w:rsidR="00D955E3" w:rsidRPr="003334CB">
        <w:t xml:space="preserve">: </w:t>
      </w:r>
    </w:p>
    <w:p w:rsidR="00D955E3" w:rsidRPr="00E2144B" w:rsidRDefault="00D955E3" w:rsidP="00D955E3">
      <w:pPr>
        <w:ind w:firstLine="567"/>
        <w:jc w:val="center"/>
      </w:pPr>
      <m:oMath>
        <m:r>
          <w:rPr>
            <w:rFonts w:ascii="Cambria Math" w:hAnsi="Cambria Math"/>
          </w:rPr>
          <m:t>U=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T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dt</m:t>
                </m:r>
              </m:e>
            </m:nary>
          </m:e>
        </m:rad>
      </m:oMath>
      <w:r w:rsidRPr="00E2144B">
        <w:t>.</w:t>
      </w:r>
    </w:p>
    <w:p w:rsidR="00D955E3" w:rsidRPr="00E2144B" w:rsidRDefault="00D955E3" w:rsidP="00D955E3">
      <w:pPr>
        <w:ind w:firstLine="567"/>
        <w:jc w:val="both"/>
      </w:pPr>
      <w:r w:rsidRPr="00E2144B">
        <w:t xml:space="preserve">Для синусоидальных </w:t>
      </w:r>
      <w:r w:rsidR="001902AA">
        <w:t>напряжений и токов</w:t>
      </w:r>
      <w:r w:rsidRPr="00E2144B">
        <w:t xml:space="preserve"> действующее значение связано с амплитудой (</w:t>
      </w:r>
      <w:r w:rsidRPr="00E2144B">
        <w:rPr>
          <w:lang w:val="en-US"/>
        </w:rPr>
        <w:t>magnitude</w:t>
      </w:r>
      <w:r w:rsidRPr="00E2144B">
        <w:t xml:space="preserve">) следующим соотношением: 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/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1902AA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/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1902AA" w:rsidRPr="00E2144B">
        <w:t xml:space="preserve">. </w:t>
      </w:r>
      <w:r w:rsidRPr="00E2144B">
        <w:t xml:space="preserve"> </w:t>
      </w:r>
      <w:r w:rsidR="001902AA" w:rsidRPr="00E2144B">
        <w:t xml:space="preserve">Электрические машины, трансформаторы, линии электропередачи рассчитаны на определенное номинальное напряжение </w:t>
      </w:r>
      <w:r w:rsidR="001902AA" w:rsidRPr="00E2144B">
        <w:rPr>
          <w:i/>
          <w:lang w:val="en-US"/>
        </w:rPr>
        <w:t>U</w:t>
      </w:r>
      <w:r w:rsidR="001902AA" w:rsidRPr="00E2144B">
        <w:t xml:space="preserve"> и ток </w:t>
      </w:r>
      <w:r w:rsidR="001902AA" w:rsidRPr="00E2144B">
        <w:rPr>
          <w:i/>
          <w:lang w:val="en-US"/>
        </w:rPr>
        <w:t>I</w:t>
      </w:r>
      <w:r w:rsidR="001902AA" w:rsidRPr="00E2144B">
        <w:t xml:space="preserve">. </w:t>
      </w:r>
    </w:p>
    <w:p w:rsidR="00D955E3" w:rsidRPr="00E2144B" w:rsidRDefault="00D955E3" w:rsidP="003334CB">
      <w:pPr>
        <w:ind w:firstLine="567"/>
      </w:pPr>
      <w:r w:rsidRPr="00E2144B">
        <w:t xml:space="preserve">Активной мощностью </w:t>
      </w:r>
      <w:r w:rsidRPr="001902AA">
        <w:rPr>
          <w:i/>
          <w:lang w:val="en-US"/>
        </w:rPr>
        <w:t>P</w:t>
      </w:r>
      <w:r w:rsidRPr="00E2144B">
        <w:t xml:space="preserve"> (</w:t>
      </w:r>
      <w:r w:rsidRPr="00E2144B">
        <w:rPr>
          <w:lang w:val="en-US"/>
        </w:rPr>
        <w:t>active</w:t>
      </w:r>
      <w:r w:rsidRPr="00E2144B">
        <w:t xml:space="preserve"> </w:t>
      </w:r>
      <w:r w:rsidRPr="00E2144B">
        <w:rPr>
          <w:lang w:val="en-US"/>
        </w:rPr>
        <w:t>power</w:t>
      </w:r>
      <w:r w:rsidRPr="00E2144B">
        <w:t>) в электрическ</w:t>
      </w:r>
      <w:r w:rsidR="00484C40">
        <w:t>их цепях</w:t>
      </w:r>
      <w:r w:rsidRPr="00E2144B">
        <w:t xml:space="preserve"> при периодических процессах называют среднее значение </w:t>
      </w:r>
      <w:r w:rsidR="00484C40" w:rsidRPr="0061237B">
        <w:t>мгновенно</w:t>
      </w:r>
      <w:r w:rsidR="00484C40">
        <w:t xml:space="preserve">й </w:t>
      </w:r>
      <w:r w:rsidRPr="00E2144B">
        <w:t>мощности за период:</w:t>
      </w:r>
    </w:p>
    <w:p w:rsidR="00D955E3" w:rsidRPr="00E2144B" w:rsidRDefault="00D955E3" w:rsidP="00D955E3">
      <w:pPr>
        <w:ind w:firstLine="567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pdt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uidt</m:t>
              </m:r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D955E3" w:rsidRPr="00E2144B" w:rsidRDefault="00D955E3" w:rsidP="00D955E3">
      <w:pPr>
        <w:jc w:val="both"/>
      </w:pPr>
      <w:r w:rsidRPr="00E2144B">
        <w:t xml:space="preserve">где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*i(t)</m:t>
        </m:r>
      </m:oMath>
      <w:r w:rsidRPr="00E2144B">
        <w:t xml:space="preserve">– мгновенная мощность. </w:t>
      </w:r>
    </w:p>
    <w:p w:rsidR="00D955E3" w:rsidRPr="001902AA" w:rsidRDefault="00D955E3" w:rsidP="00D955E3">
      <w:pPr>
        <w:ind w:firstLine="567"/>
        <w:jc w:val="both"/>
        <w:rPr>
          <w:szCs w:val="28"/>
        </w:rPr>
      </w:pPr>
      <w:r w:rsidRPr="00E2144B">
        <w:t xml:space="preserve">Для синусоидальных токов и напряжений </w:t>
      </w:r>
      <m:oMath>
        <m:r>
          <w:rPr>
            <w:rFonts w:ascii="Cambria Math" w:hAnsi="Cambria Math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sin</m:t>
            </m:r>
            <m:ctrlPr>
              <w:rPr>
                <w:rFonts w:ascii="Cambria Math" w:hAnsi="Cambria Math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ω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u</m:t>
                    </m:r>
                  </m:sub>
                </m:sSub>
              </m:e>
            </m:d>
          </m:e>
        </m:func>
      </m:oMath>
      <w:r w:rsidRPr="00E2144B">
        <w:rPr>
          <w:szCs w:val="28"/>
        </w:rPr>
        <w:t xml:space="preserve">, </w:t>
      </w:r>
      <m:oMath>
        <m:r>
          <w:rPr>
            <w:rFonts w:ascii="Cambria Math" w:hAnsi="Cambria Math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szCs w:val="28"/>
          </w:rPr>
          <m:t>⁡</m:t>
        </m:r>
        <m:r>
          <w:rPr>
            <w:rFonts w:ascii="Cambria Math" w:hAnsi="Cambria Math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ω</m:t>
        </m:r>
        <m:r>
          <w:rPr>
            <w:rFonts w:ascii="Cambria Math" w:hAnsi="Cambria Math"/>
            <w:szCs w:val="28"/>
            <w:lang w:val="en-US"/>
          </w:rPr>
          <m:t>t</m:t>
        </m:r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 w:rsidRPr="00E2144B">
        <w:rPr>
          <w:szCs w:val="28"/>
        </w:rPr>
        <w:t xml:space="preserve"> активная мощность равна</w:t>
      </w:r>
      <w:r w:rsidR="001902AA">
        <w:rPr>
          <w:szCs w:val="28"/>
        </w:rPr>
        <w:t xml:space="preserve"> </w:t>
      </w:r>
      <m:oMath>
        <m:r>
          <w:rPr>
            <w:rFonts w:ascii="Cambria Math" w:hAnsi="Cambria Math"/>
          </w:rPr>
          <m:t>P=UIcos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</w:p>
    <w:p w:rsidR="00D955E3" w:rsidRPr="00E2144B" w:rsidRDefault="00D955E3" w:rsidP="00D955E3">
      <w:pPr>
        <w:ind w:firstLine="567"/>
        <w:jc w:val="both"/>
      </w:pPr>
      <w:r w:rsidRPr="00E2144B">
        <w:t xml:space="preserve">Множитель </w:t>
      </w:r>
      <m:oMath>
        <m:r>
          <w:rPr>
            <w:rFonts w:ascii="Cambria Math" w:hAnsi="Cambria Math"/>
            <w:lang w:val="en-US"/>
          </w:rPr>
          <m:t>cos</m:t>
        </m:r>
        <m:r>
          <w:rPr>
            <w:rFonts w:ascii="Cambria Math" w:hAnsi="Cambria Math"/>
            <w:szCs w:val="28"/>
            <w:lang w:val="en-US"/>
          </w:rPr>
          <m:t>φ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Pr="00E2144B">
        <w:t xml:space="preserve"> называют коэффициентом мощности. Максимальное приближение коэффициента мощности к единице говорит о наибольшем использовании генерирующих и передающих электрическую энергию устройств. Потребление энергии со сниженным коэффициентом мощности приводит к недоиспользованию мощности этих устройств.</w:t>
      </w:r>
    </w:p>
    <w:p w:rsidR="00CD02B1" w:rsidRPr="003334CB" w:rsidRDefault="00D955E3" w:rsidP="00CD02B1">
      <w:pPr>
        <w:ind w:firstLine="567"/>
        <w:jc w:val="both"/>
      </w:pPr>
      <w:r w:rsidRPr="00E2144B">
        <w:t xml:space="preserve">Величину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=UI</m:t>
        </m:r>
      </m:oMath>
      <w:r w:rsidRPr="00E2144B">
        <w:t xml:space="preserve"> называют полной мощностью. Она характеризует наибольшую возможную активную мощность, когда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u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Pr="00E2144B">
        <w:rPr>
          <w:szCs w:val="28"/>
        </w:rPr>
        <w:t xml:space="preserve">. </w:t>
      </w:r>
      <w:r w:rsidR="001902AA">
        <w:rPr>
          <w:szCs w:val="28"/>
        </w:rPr>
        <w:t>Для учета процессов, не связанных с необратимым преобразованием энергии</w:t>
      </w:r>
      <w:r w:rsidR="00CD02B1">
        <w:rPr>
          <w:szCs w:val="28"/>
        </w:rPr>
        <w:t>,</w:t>
      </w:r>
      <w:r w:rsidRPr="00E2144B">
        <w:rPr>
          <w:szCs w:val="28"/>
        </w:rPr>
        <w:t xml:space="preserve"> вводят в рассмотрение реактивную мощность (</w:t>
      </w:r>
      <w:r w:rsidRPr="00E2144B">
        <w:rPr>
          <w:szCs w:val="28"/>
          <w:lang w:val="en-US"/>
        </w:rPr>
        <w:t>reactive</w:t>
      </w:r>
      <w:r w:rsidRPr="00E2144B">
        <w:rPr>
          <w:szCs w:val="28"/>
        </w:rPr>
        <w:t xml:space="preserve"> </w:t>
      </w:r>
      <w:r w:rsidRPr="00E2144B">
        <w:rPr>
          <w:szCs w:val="28"/>
          <w:lang w:val="en-US"/>
        </w:rPr>
        <w:t>power</w:t>
      </w:r>
      <w:r w:rsidRPr="00E2144B">
        <w:rPr>
          <w:szCs w:val="28"/>
        </w:rPr>
        <w:t xml:space="preserve">) </w:t>
      </w:r>
      <m:oMath>
        <m:r>
          <w:rPr>
            <w:rFonts w:ascii="Cambria Math" w:hAnsi="Cambria Math"/>
          </w:rPr>
          <m:t>Q=UIsin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Pr="00E2144B">
        <w:t>, которая позволяет определить характер работы электрического устройства.</w:t>
      </w:r>
      <w:r w:rsidR="00CD02B1">
        <w:t xml:space="preserve"> </w:t>
      </w:r>
      <w:r w:rsidR="00CD02B1" w:rsidRPr="003334CB">
        <w:t>В цепях переменного тока</w:t>
      </w:r>
      <w:bookmarkStart w:id="3" w:name="_GoBack"/>
      <w:bookmarkEnd w:id="3"/>
      <w:r w:rsidR="001902AA" w:rsidRPr="003334CB">
        <w:t xml:space="preserve"> </w:t>
      </w:r>
      <w:r w:rsidR="00CD02B1" w:rsidRPr="003334CB">
        <w:t>и</w:t>
      </w:r>
      <w:r w:rsidR="001902AA" w:rsidRPr="003334CB">
        <w:t xml:space="preserve">ндуктивный элемент </w:t>
      </w:r>
      <w:r w:rsidR="00CD02B1" w:rsidRPr="003334CB">
        <w:t xml:space="preserve">(идеальная катушка) учитывает процессы, связанные с обратимым накоплением магнитной энергии, емкостной элемент (идеальный конденсатор) - процессы, связанные с обратимым накоплением электрической энергии. </w:t>
      </w:r>
      <w:r w:rsidRPr="003334CB">
        <w:t xml:space="preserve"> </w:t>
      </w:r>
      <w:r w:rsidR="00CD02B1" w:rsidRPr="003334CB">
        <w:t xml:space="preserve">В моделях реальных элементов необходимо учитывать свойства и параметры, отражающие процессы, обусловленные физическими процессами необратимого рассеяния энергии </w:t>
      </w:r>
      <w:r w:rsidR="002F7206" w:rsidRPr="003334CB">
        <w:t xml:space="preserve">(активные потери, активное сопротивление </w:t>
      </w:r>
      <w:r w:rsidR="002F7206" w:rsidRPr="003334CB">
        <w:rPr>
          <w:i/>
          <w:lang w:val="en-US"/>
        </w:rPr>
        <w:t>R</w:t>
      </w:r>
      <w:r w:rsidR="002F7206" w:rsidRPr="003334CB">
        <w:t xml:space="preserve">) </w:t>
      </w:r>
      <w:r w:rsidR="00CD02B1" w:rsidRPr="003334CB">
        <w:t>и обратимого накопления энергии, связанной с магнитным и электрическим полями</w:t>
      </w:r>
      <w:r w:rsidR="002F7206" w:rsidRPr="003334CB">
        <w:t xml:space="preserve"> (реактивные потери, индуктивность </w:t>
      </w:r>
      <w:r w:rsidR="002F7206" w:rsidRPr="003334CB">
        <w:rPr>
          <w:i/>
          <w:lang w:val="en-US"/>
        </w:rPr>
        <w:t>L</w:t>
      </w:r>
      <w:r w:rsidR="002F7206" w:rsidRPr="003334CB">
        <w:t xml:space="preserve"> и емкость </w:t>
      </w:r>
      <w:r w:rsidR="002F7206" w:rsidRPr="003334CB">
        <w:rPr>
          <w:i/>
          <w:lang w:val="en-US"/>
        </w:rPr>
        <w:t>C</w:t>
      </w:r>
      <w:r w:rsidR="002F7206" w:rsidRPr="003334CB">
        <w:t>)</w:t>
      </w:r>
      <w:r w:rsidR="00CD02B1" w:rsidRPr="003334CB">
        <w:t xml:space="preserve">. </w:t>
      </w:r>
    </w:p>
    <w:p w:rsidR="00D955E3" w:rsidRPr="00E2144B" w:rsidRDefault="00D955E3" w:rsidP="00D955E3">
      <w:pPr>
        <w:ind w:firstLine="567"/>
        <w:jc w:val="both"/>
      </w:pPr>
      <w:r w:rsidRPr="00E2144B">
        <w:t>Для измерения активной мощности имеются специальные измерительные приборы – ваттметры</w:t>
      </w:r>
      <w:r w:rsidR="00CD02B1">
        <w:t>. Р</w:t>
      </w:r>
      <w:r w:rsidRPr="00E2144B">
        <w:t>еактивная мощность применяется для расчета коэффициента мощности</w:t>
      </w:r>
      <w:r w:rsidR="00CD02B1">
        <w:t xml:space="preserve"> реальных устройств и</w:t>
      </w:r>
      <w:r w:rsidRPr="00E2144B">
        <w:t xml:space="preserve"> при расчете электрических сетей и электроэнергетических систем.</w:t>
      </w:r>
    </w:p>
    <w:p w:rsidR="00D955E3" w:rsidRPr="00E2144B" w:rsidRDefault="00D955E3" w:rsidP="00DE555D">
      <w:pPr>
        <w:ind w:firstLine="567"/>
        <w:jc w:val="both"/>
      </w:pPr>
    </w:p>
    <w:p w:rsidR="00DE555D" w:rsidRPr="00E2144B" w:rsidRDefault="00DE555D" w:rsidP="00DE555D">
      <w:pPr>
        <w:ind w:firstLine="567"/>
        <w:jc w:val="both"/>
      </w:pPr>
      <w:r w:rsidRPr="00E2144B">
        <w:lastRenderedPageBreak/>
        <w:t xml:space="preserve">Интерактивная среда </w:t>
      </w:r>
      <w:r w:rsidRPr="00E2144B">
        <w:rPr>
          <w:lang w:val="en-US"/>
        </w:rPr>
        <w:t>Simulink</w:t>
      </w:r>
      <w:r w:rsidRPr="00E2144B">
        <w:t xml:space="preserve"> предназначена в большей степени для моделирования </w:t>
      </w:r>
      <w:r w:rsidR="00CC023E" w:rsidRPr="00E2144B">
        <w:t>процессов</w:t>
      </w:r>
      <w:r w:rsidRPr="00E2144B">
        <w:t>, изменяющихся во времени</w:t>
      </w:r>
      <w:r w:rsidR="002F7206" w:rsidRPr="003334CB">
        <w:t>, в том числе по периодическому закону</w:t>
      </w:r>
      <w:r w:rsidR="00CC023E" w:rsidRPr="003334CB">
        <w:t xml:space="preserve">. Для цепей </w:t>
      </w:r>
      <w:r w:rsidRPr="003334CB">
        <w:t>синусоидального тока</w:t>
      </w:r>
      <w:r w:rsidR="00CC023E" w:rsidRPr="003334CB">
        <w:t xml:space="preserve"> </w:t>
      </w:r>
      <w:r w:rsidR="00CC023E" w:rsidRPr="003334CB">
        <w:rPr>
          <w:lang w:val="en-US"/>
        </w:rPr>
        <w:t>Simulink</w:t>
      </w:r>
      <w:r w:rsidR="00CC023E" w:rsidRPr="003334CB">
        <w:t xml:space="preserve"> предоставляет набор соответствующих</w:t>
      </w:r>
      <w:r w:rsidR="00CC023E" w:rsidRPr="00E2144B">
        <w:t xml:space="preserve"> блоков</w:t>
      </w:r>
      <w:r w:rsidRPr="00E2144B">
        <w:t xml:space="preserve">. Синусоидальные источники тока и </w:t>
      </w:r>
      <w:r w:rsidR="002F7206">
        <w:t>напряжения (</w:t>
      </w:r>
      <w:r w:rsidRPr="00E2144B">
        <w:t>ЭДС</w:t>
      </w:r>
      <w:r w:rsidR="002F7206">
        <w:t>)</w:t>
      </w:r>
      <w:r w:rsidRPr="00E2144B">
        <w:t xml:space="preserve"> имеют маркировку «</w:t>
      </w:r>
      <w:r w:rsidRPr="00E2144B">
        <w:rPr>
          <w:lang w:val="en-US"/>
        </w:rPr>
        <w:t>AC</w:t>
      </w:r>
      <w:r w:rsidRPr="00E2144B">
        <w:t>» (</w:t>
      </w:r>
      <w:r w:rsidRPr="00E2144B">
        <w:rPr>
          <w:lang w:val="en-US"/>
        </w:rPr>
        <w:t>alternating</w:t>
      </w:r>
      <w:r w:rsidRPr="00E2144B">
        <w:t xml:space="preserve"> </w:t>
      </w:r>
      <w:r w:rsidRPr="00E2144B">
        <w:rPr>
          <w:lang w:val="en-US"/>
        </w:rPr>
        <w:t>current</w:t>
      </w:r>
      <w:r w:rsidRPr="00E2144B">
        <w:t xml:space="preserve"> – переменный ток)</w:t>
      </w:r>
      <w:r w:rsidR="00FB6CF0" w:rsidRPr="00E2144B">
        <w:t xml:space="preserve">. </w:t>
      </w:r>
      <w:r w:rsidR="007B297B" w:rsidRPr="00E2144B">
        <w:t>В настройках</w:t>
      </w:r>
      <w:r w:rsidR="004E5419" w:rsidRPr="00E2144B">
        <w:t xml:space="preserve"> источников надо указать амплитуду, частоту и начальную фазу тока или напряжения.</w:t>
      </w:r>
      <w:r w:rsidR="007B297B" w:rsidRPr="00E2144B">
        <w:t xml:space="preserve"> </w:t>
      </w:r>
      <w:r w:rsidR="00FB6CF0" w:rsidRPr="00E2144B">
        <w:t>К выбору элементов добавляются конденсатор (</w:t>
      </w:r>
      <w:r w:rsidR="00FB6CF0" w:rsidRPr="00E2144B">
        <w:rPr>
          <w:lang w:val="en-US"/>
        </w:rPr>
        <w:t>capacitor</w:t>
      </w:r>
      <w:r w:rsidR="00FB6CF0" w:rsidRPr="00E2144B">
        <w:t xml:space="preserve">) и </w:t>
      </w:r>
      <w:r w:rsidR="002F7206">
        <w:t>индуктивная</w:t>
      </w:r>
      <w:r w:rsidR="002F7206" w:rsidRPr="00E2144B">
        <w:t xml:space="preserve"> </w:t>
      </w:r>
      <w:r w:rsidR="00FB6CF0" w:rsidRPr="00E2144B">
        <w:t>катушка (</w:t>
      </w:r>
      <w:r w:rsidR="00FB6CF0" w:rsidRPr="00E2144B">
        <w:rPr>
          <w:lang w:val="en-US"/>
        </w:rPr>
        <w:t>inductor</w:t>
      </w:r>
      <w:r w:rsidR="00FB6CF0" w:rsidRPr="00E2144B">
        <w:t xml:space="preserve">). </w:t>
      </w:r>
      <w:r w:rsidR="007B297B" w:rsidRPr="00E2144B">
        <w:t xml:space="preserve">Инструменты </w:t>
      </w:r>
      <w:r w:rsidR="004E5419" w:rsidRPr="00E2144B">
        <w:t xml:space="preserve">для измерения включают те же измерительные приборы (амперметр, вольтметр, мультиметр). Кроме них есть измерители мощности: в </w:t>
      </w:r>
      <w:r w:rsidR="004E5419" w:rsidRPr="00E2144B">
        <w:rPr>
          <w:lang w:val="en-US"/>
        </w:rPr>
        <w:t>SimPowerSystems</w:t>
      </w:r>
      <w:r w:rsidR="004E5419" w:rsidRPr="00E2144B">
        <w:t xml:space="preserve"> это блок </w:t>
      </w:r>
      <w:r w:rsidR="004E5419" w:rsidRPr="00E2144B">
        <w:rPr>
          <w:lang w:val="en-US"/>
        </w:rPr>
        <w:t>Power</w:t>
      </w:r>
      <w:r w:rsidR="004E5419" w:rsidRPr="00E2144B">
        <w:t xml:space="preserve">, в </w:t>
      </w:r>
      <w:r w:rsidR="004E5419" w:rsidRPr="00E2144B">
        <w:rPr>
          <w:lang w:val="en-US"/>
        </w:rPr>
        <w:t>SimElectronics</w:t>
      </w:r>
      <w:r w:rsidR="004E5419" w:rsidRPr="00E2144B">
        <w:t xml:space="preserve"> – </w:t>
      </w:r>
      <w:r w:rsidR="004E5419" w:rsidRPr="00E2144B">
        <w:rPr>
          <w:lang w:val="en-US"/>
        </w:rPr>
        <w:t>Power</w:t>
      </w:r>
      <w:r w:rsidR="004E5419" w:rsidRPr="00E2144B">
        <w:t xml:space="preserve"> </w:t>
      </w:r>
      <w:r w:rsidR="004E5419" w:rsidRPr="00E2144B">
        <w:rPr>
          <w:lang w:val="en-US"/>
        </w:rPr>
        <w:t>Sensor</w:t>
      </w:r>
      <w:r w:rsidR="004E5419" w:rsidRPr="00E2144B">
        <w:t>.</w:t>
      </w:r>
    </w:p>
    <w:p w:rsidR="00CC023E" w:rsidRPr="00E2144B" w:rsidRDefault="004E5419" w:rsidP="002F7206">
      <w:pPr>
        <w:spacing w:after="240"/>
        <w:ind w:firstLine="567"/>
        <w:jc w:val="both"/>
      </w:pPr>
      <w:r w:rsidRPr="00E2144B">
        <w:t xml:space="preserve">Работа с комплексными числами в </w:t>
      </w:r>
      <w:r w:rsidRPr="00E2144B">
        <w:rPr>
          <w:lang w:val="en-US"/>
        </w:rPr>
        <w:t>Simulink</w:t>
      </w:r>
      <w:r w:rsidRPr="00E2144B">
        <w:t xml:space="preserve"> обеспечивается как на базовом </w:t>
      </w:r>
      <w:r w:rsidR="00CC023E" w:rsidRPr="00E2144B">
        <w:t xml:space="preserve">уровне (см. библиотеку </w:t>
      </w:r>
      <w:r w:rsidR="00CC023E" w:rsidRPr="00E2144B">
        <w:rPr>
          <w:lang w:val="en-US"/>
        </w:rPr>
        <w:t>Math</w:t>
      </w:r>
      <w:r w:rsidR="00CC023E" w:rsidRPr="00E2144B">
        <w:t xml:space="preserve"> </w:t>
      </w:r>
      <w:r w:rsidR="00CC023E" w:rsidRPr="00E2144B">
        <w:rPr>
          <w:lang w:val="en-US"/>
        </w:rPr>
        <w:t>Operations</w:t>
      </w:r>
      <w:r w:rsidR="00CC023E" w:rsidRPr="00E2144B">
        <w:t xml:space="preserve">), так и в модулях моделирования электрических цепей. </w:t>
      </w:r>
      <w:r w:rsidR="00E751A5" w:rsidRPr="00E2144B">
        <w:t xml:space="preserve">В </w:t>
      </w:r>
      <w:r w:rsidR="00E751A5" w:rsidRPr="00E2144B">
        <w:rPr>
          <w:lang w:val="en-US"/>
        </w:rPr>
        <w:t>SimElectronics</w:t>
      </w:r>
      <w:r w:rsidR="00E751A5" w:rsidRPr="00E2144B">
        <w:t xml:space="preserve"> </w:t>
      </w:r>
      <w:r w:rsidR="00F0298A" w:rsidRPr="00E2144B">
        <w:t xml:space="preserve">для перевода токов и напряжений из временного сигнала в комплексные </w:t>
      </w:r>
      <w:r w:rsidR="002F7206" w:rsidRPr="003334CB">
        <w:t>амплитуды</w:t>
      </w:r>
      <w:r w:rsidR="00F0298A" w:rsidRPr="003334CB">
        <w:t xml:space="preserve"> </w:t>
      </w:r>
      <w:r w:rsidR="00F0298A" w:rsidRPr="00E2144B">
        <w:t xml:space="preserve">можно использовать блок </w:t>
      </w:r>
      <w:r w:rsidR="00F0298A" w:rsidRPr="00E2144B">
        <w:rPr>
          <w:lang w:val="en-US"/>
        </w:rPr>
        <w:t>Fourier</w:t>
      </w:r>
      <w:r w:rsidR="00F0298A" w:rsidRPr="00E2144B">
        <w:t xml:space="preserve">. В </w:t>
      </w:r>
      <w:r w:rsidR="00F0298A" w:rsidRPr="00E2144B">
        <w:rPr>
          <w:lang w:val="en-US"/>
        </w:rPr>
        <w:t>SimPowerSystems</w:t>
      </w:r>
      <w:r w:rsidR="00F0298A" w:rsidRPr="00E2144B">
        <w:t xml:space="preserve"> м</w:t>
      </w:r>
      <w:r w:rsidR="00CC023E" w:rsidRPr="00E2144B">
        <w:t>ультиметр (</w:t>
      </w:r>
      <w:proofErr w:type="spellStart"/>
      <w:r w:rsidR="00CC023E" w:rsidRPr="00E2144B">
        <w:rPr>
          <w:lang w:val="en-US"/>
        </w:rPr>
        <w:t>Multimeter</w:t>
      </w:r>
      <w:proofErr w:type="spellEnd"/>
      <w:r w:rsidR="00CC023E" w:rsidRPr="00E2144B">
        <w:t xml:space="preserve">) </w:t>
      </w:r>
      <w:r w:rsidR="00D955E3" w:rsidRPr="00E2144B">
        <w:t>выводит результаты расчета сразу</w:t>
      </w:r>
      <w:r w:rsidR="00F0298A" w:rsidRPr="00E2144B">
        <w:t xml:space="preserve"> в виде комплексных чисел (рис. 1). В таблице 1 приведены названия и обозначения различных величин, операций при работе с комплексными числами.</w:t>
      </w:r>
    </w:p>
    <w:p w:rsidR="00CC023E" w:rsidRPr="00E2144B" w:rsidRDefault="00CC023E" w:rsidP="00CC023E">
      <w:pPr>
        <w:ind w:firstLine="567"/>
        <w:jc w:val="center"/>
        <w:rPr>
          <w:bCs/>
          <w:shd w:val="clear" w:color="auto" w:fill="FFFFFF"/>
          <w:lang w:val="en-US"/>
        </w:rPr>
      </w:pPr>
      <w:r w:rsidRPr="00E2144B">
        <w:rPr>
          <w:bCs/>
          <w:noProof/>
          <w:shd w:val="clear" w:color="auto" w:fill="FFFFFF"/>
        </w:rPr>
        <w:drawing>
          <wp:inline distT="0" distB="0" distL="0" distR="0">
            <wp:extent cx="3582090" cy="244102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993" cy="24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23E" w:rsidRPr="00E2144B" w:rsidRDefault="00CC023E" w:rsidP="00CC023E">
      <w:pPr>
        <w:ind w:firstLine="567"/>
        <w:jc w:val="center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 xml:space="preserve">Рис. 1. </w:t>
      </w:r>
      <w:r w:rsidR="00BC380F" w:rsidRPr="00E2144B">
        <w:rPr>
          <w:bCs/>
          <w:shd w:val="clear" w:color="auto" w:fill="FFFFFF"/>
        </w:rPr>
        <w:t xml:space="preserve">Измерения мультиметра </w:t>
      </w:r>
      <w:r w:rsidR="00E751A5" w:rsidRPr="00E2144B">
        <w:rPr>
          <w:bCs/>
          <w:shd w:val="clear" w:color="auto" w:fill="FFFFFF"/>
        </w:rPr>
        <w:t>в цепях синусоидального тока</w:t>
      </w:r>
    </w:p>
    <w:p w:rsidR="00BC380F" w:rsidRPr="00E2144B" w:rsidRDefault="00BC380F" w:rsidP="00BC380F">
      <w:pPr>
        <w:ind w:firstLine="567"/>
        <w:rPr>
          <w:bCs/>
          <w:shd w:val="clear" w:color="auto" w:fill="FFFFFF"/>
        </w:rPr>
      </w:pPr>
    </w:p>
    <w:p w:rsidR="00BC380F" w:rsidRPr="00E2144B" w:rsidRDefault="00F0298A" w:rsidP="002F7206">
      <w:pPr>
        <w:ind w:firstLine="567"/>
        <w:jc w:val="right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>Таблица 1</w:t>
      </w: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E2144B" w:rsidRPr="00E2144B" w:rsidTr="00BC380F">
        <w:tc>
          <w:tcPr>
            <w:tcW w:w="4672" w:type="dxa"/>
          </w:tcPr>
          <w:p w:rsidR="00BC380F" w:rsidRPr="00E2144B" w:rsidRDefault="00BC380F" w:rsidP="00CC023E">
            <w:pPr>
              <w:jc w:val="center"/>
              <w:rPr>
                <w:b/>
                <w:bCs/>
                <w:shd w:val="clear" w:color="auto" w:fill="FFFFFF"/>
              </w:rPr>
            </w:pPr>
            <w:r w:rsidRPr="00E2144B">
              <w:rPr>
                <w:b/>
                <w:bCs/>
                <w:shd w:val="clear" w:color="auto" w:fill="FFFFFF"/>
              </w:rPr>
              <w:t>Обозначение</w:t>
            </w:r>
          </w:p>
        </w:tc>
        <w:tc>
          <w:tcPr>
            <w:tcW w:w="4673" w:type="dxa"/>
          </w:tcPr>
          <w:p w:rsidR="00BC380F" w:rsidRPr="00E2144B" w:rsidRDefault="00BC380F" w:rsidP="00CC023E">
            <w:pPr>
              <w:jc w:val="center"/>
              <w:rPr>
                <w:b/>
                <w:bCs/>
                <w:shd w:val="clear" w:color="auto" w:fill="FFFFFF"/>
              </w:rPr>
            </w:pPr>
            <w:r w:rsidRPr="00E2144B">
              <w:rPr>
                <w:b/>
                <w:bCs/>
                <w:shd w:val="clear" w:color="auto" w:fill="FFFFFF"/>
              </w:rPr>
              <w:t>Описание</w:t>
            </w:r>
          </w:p>
        </w:tc>
      </w:tr>
      <w:tr w:rsidR="00E2144B" w:rsidRPr="00E2144B" w:rsidTr="00BC380F">
        <w:tc>
          <w:tcPr>
            <w:tcW w:w="4672" w:type="dxa"/>
          </w:tcPr>
          <w:p w:rsidR="00E751A5" w:rsidRPr="00E2144B" w:rsidRDefault="00E751A5" w:rsidP="00CC023E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Peak value, Peak Amplitude</w:t>
            </w:r>
          </w:p>
        </w:tc>
        <w:tc>
          <w:tcPr>
            <w:tcW w:w="4673" w:type="dxa"/>
          </w:tcPr>
          <w:p w:rsidR="00E751A5" w:rsidRPr="00E2144B" w:rsidRDefault="00E751A5" w:rsidP="00CC023E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Амплитуда</w:t>
            </w:r>
          </w:p>
        </w:tc>
      </w:tr>
      <w:tr w:rsidR="00E2144B" w:rsidRPr="00E2144B" w:rsidTr="00BC380F">
        <w:tc>
          <w:tcPr>
            <w:tcW w:w="4672" w:type="dxa"/>
          </w:tcPr>
          <w:p w:rsidR="00E751A5" w:rsidRPr="00E2144B" w:rsidRDefault="00E751A5" w:rsidP="00CC023E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Freq, Frequency</w:t>
            </w:r>
          </w:p>
        </w:tc>
        <w:tc>
          <w:tcPr>
            <w:tcW w:w="4673" w:type="dxa"/>
          </w:tcPr>
          <w:p w:rsidR="00E751A5" w:rsidRPr="00E2144B" w:rsidRDefault="00E751A5" w:rsidP="00CC023E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Частота</w:t>
            </w:r>
          </w:p>
        </w:tc>
      </w:tr>
      <w:tr w:rsidR="00E2144B" w:rsidRPr="00E2144B" w:rsidTr="00BC380F">
        <w:tc>
          <w:tcPr>
            <w:tcW w:w="4672" w:type="dxa"/>
          </w:tcPr>
          <w:p w:rsidR="00E751A5" w:rsidRPr="00E2144B" w:rsidRDefault="00E751A5" w:rsidP="002F7206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Phase (</w:t>
            </w:r>
            <w:proofErr w:type="spellStart"/>
            <w:r w:rsidRPr="00E2144B">
              <w:rPr>
                <w:bCs/>
                <w:shd w:val="clear" w:color="auto" w:fill="FFFFFF"/>
                <w:lang w:val="en-US"/>
              </w:rPr>
              <w:t>degres</w:t>
            </w:r>
            <w:proofErr w:type="spellEnd"/>
            <w:r w:rsidRPr="00E2144B">
              <w:rPr>
                <w:bCs/>
                <w:shd w:val="clear" w:color="auto" w:fill="FFFFFF"/>
                <w:lang w:val="en-US"/>
              </w:rPr>
              <w:t xml:space="preserve">), </w:t>
            </w:r>
            <w:r w:rsidRPr="00E2144B">
              <w:rPr>
                <w:bCs/>
                <w:shd w:val="clear" w:color="auto" w:fill="FFFFFF"/>
              </w:rPr>
              <w:sym w:font="Symbol" w:char="F0D0"/>
            </w:r>
            <w:r w:rsidR="002F7206">
              <w:rPr>
                <w:bCs/>
                <w:shd w:val="clear" w:color="auto" w:fill="FFFFFF"/>
                <w:lang w:val="en-US"/>
              </w:rPr>
              <w:t>φ</w:t>
            </w:r>
          </w:p>
        </w:tc>
        <w:tc>
          <w:tcPr>
            <w:tcW w:w="4673" w:type="dxa"/>
          </w:tcPr>
          <w:p w:rsidR="00E751A5" w:rsidRPr="00E2144B" w:rsidRDefault="00E751A5" w:rsidP="00CC023E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Фаза (в градусах)</w:t>
            </w:r>
          </w:p>
        </w:tc>
      </w:tr>
      <w:tr w:rsidR="002F7206" w:rsidRPr="00E2144B" w:rsidTr="00BC380F">
        <w:tc>
          <w:tcPr>
            <w:tcW w:w="4672" w:type="dxa"/>
          </w:tcPr>
          <w:p w:rsidR="002F7206" w:rsidRPr="00E2144B" w:rsidRDefault="002F7206" w:rsidP="00191964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RMS value, RMS</w:t>
            </w:r>
          </w:p>
        </w:tc>
        <w:tc>
          <w:tcPr>
            <w:tcW w:w="4673" w:type="dxa"/>
          </w:tcPr>
          <w:p w:rsidR="002F7206" w:rsidRPr="00E2144B" w:rsidRDefault="002F7206" w:rsidP="00191964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Среднеквадратическое (действующее) значение</w:t>
            </w:r>
          </w:p>
        </w:tc>
      </w:tr>
      <w:tr w:rsidR="002F7206" w:rsidRPr="00E2144B" w:rsidTr="00BC380F">
        <w:tc>
          <w:tcPr>
            <w:tcW w:w="4672" w:type="dxa"/>
          </w:tcPr>
          <w:p w:rsidR="002F7206" w:rsidRPr="00E2144B" w:rsidRDefault="002F7206" w:rsidP="00CC023E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abs, |x|</w:t>
            </w:r>
            <w:r w:rsidRPr="00E2144B">
              <w:rPr>
                <w:bCs/>
                <w:shd w:val="clear" w:color="auto" w:fill="FFFFFF"/>
              </w:rPr>
              <w:t xml:space="preserve">, </w:t>
            </w:r>
            <w:r w:rsidRPr="00E2144B">
              <w:rPr>
                <w:bCs/>
                <w:shd w:val="clear" w:color="auto" w:fill="FFFFFF"/>
                <w:lang w:val="en-US"/>
              </w:rPr>
              <w:t>magnitude</w:t>
            </w:r>
          </w:p>
        </w:tc>
        <w:tc>
          <w:tcPr>
            <w:tcW w:w="4673" w:type="dxa"/>
          </w:tcPr>
          <w:p w:rsidR="002F7206" w:rsidRPr="00E2144B" w:rsidRDefault="002F7206" w:rsidP="00CC023E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Абс</w:t>
            </w:r>
            <w:r w:rsidR="00AF519A">
              <w:rPr>
                <w:bCs/>
                <w:shd w:val="clear" w:color="auto" w:fill="FFFFFF"/>
              </w:rPr>
              <w:t>о</w:t>
            </w:r>
            <w:r w:rsidRPr="00E2144B">
              <w:rPr>
                <w:bCs/>
                <w:shd w:val="clear" w:color="auto" w:fill="FFFFFF"/>
              </w:rPr>
              <w:t>лютное значение (как правило относится к амплитуде)</w:t>
            </w:r>
          </w:p>
        </w:tc>
      </w:tr>
    </w:tbl>
    <w:p w:rsidR="00BC380F" w:rsidRPr="00E2144B" w:rsidRDefault="00BC380F" w:rsidP="00CC023E">
      <w:pPr>
        <w:ind w:firstLine="567"/>
        <w:jc w:val="center"/>
        <w:rPr>
          <w:bCs/>
          <w:shd w:val="clear" w:color="auto" w:fill="FFFFFF"/>
        </w:rPr>
      </w:pPr>
    </w:p>
    <w:p w:rsidR="000D044A" w:rsidRDefault="00F0298A" w:rsidP="000D044A">
      <w:pPr>
        <w:ind w:firstLine="567"/>
        <w:jc w:val="both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>Схема</w:t>
      </w:r>
      <w:r w:rsidR="002F7206">
        <w:rPr>
          <w:bCs/>
          <w:shd w:val="clear" w:color="auto" w:fill="FFFFFF"/>
        </w:rPr>
        <w:t xml:space="preserve"> для моделирования процессов при действии синусоидальных ЭДС</w:t>
      </w:r>
      <w:r w:rsidRPr="00E2144B">
        <w:rPr>
          <w:bCs/>
          <w:shd w:val="clear" w:color="auto" w:fill="FFFFFF"/>
        </w:rPr>
        <w:t xml:space="preserve">, набранная в </w:t>
      </w:r>
      <w:r w:rsidRPr="00E2144B">
        <w:rPr>
          <w:bCs/>
          <w:shd w:val="clear" w:color="auto" w:fill="FFFFFF"/>
          <w:lang w:val="en-US"/>
        </w:rPr>
        <w:t>SimPowerSystems</w:t>
      </w:r>
      <w:r w:rsidRPr="00E2144B">
        <w:rPr>
          <w:bCs/>
          <w:shd w:val="clear" w:color="auto" w:fill="FFFFFF"/>
        </w:rPr>
        <w:t xml:space="preserve"> показана на рис. 2. Используемые элементы перечислены в таблице 2.</w:t>
      </w:r>
    </w:p>
    <w:p w:rsidR="00191964" w:rsidRPr="003334CB" w:rsidRDefault="00191964" w:rsidP="000D044A">
      <w:pPr>
        <w:ind w:firstLine="567"/>
        <w:jc w:val="both"/>
        <w:rPr>
          <w:bCs/>
          <w:shd w:val="clear" w:color="auto" w:fill="FFFFFF"/>
        </w:rPr>
      </w:pPr>
      <w:r w:rsidRPr="003334CB">
        <w:rPr>
          <w:bCs/>
          <w:shd w:val="clear" w:color="auto" w:fill="FFFFFF"/>
        </w:rPr>
        <w:t>Обратите внимание, что все блоки дол</w:t>
      </w:r>
      <w:r w:rsidR="00AF519A" w:rsidRPr="003334CB">
        <w:rPr>
          <w:bCs/>
          <w:shd w:val="clear" w:color="auto" w:fill="FFFFFF"/>
        </w:rPr>
        <w:t>жны быть синхронизированы по частоте (</w:t>
      </w:r>
      <w:r w:rsidR="00AF519A" w:rsidRPr="003334CB">
        <w:rPr>
          <w:b/>
          <w:bCs/>
          <w:shd w:val="clear" w:color="auto" w:fill="FFFFFF"/>
        </w:rPr>
        <w:t>по умолчанию</w:t>
      </w:r>
      <w:r w:rsidR="00AF519A" w:rsidRPr="003334CB">
        <w:rPr>
          <w:bCs/>
          <w:shd w:val="clear" w:color="auto" w:fill="FFFFFF"/>
        </w:rPr>
        <w:t xml:space="preserve"> </w:t>
      </w:r>
      <m:oMath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=60  Гц</m:t>
        </m:r>
      </m:oMath>
      <w:r w:rsidR="00AF519A" w:rsidRPr="003334CB">
        <w:rPr>
          <w:szCs w:val="28"/>
        </w:rPr>
        <w:t>).</w:t>
      </w:r>
    </w:p>
    <w:p w:rsidR="00F0298A" w:rsidRPr="00E2144B" w:rsidRDefault="00F0298A" w:rsidP="00AF519A">
      <w:pPr>
        <w:spacing w:after="240"/>
        <w:ind w:firstLine="567"/>
        <w:jc w:val="both"/>
        <w:rPr>
          <w:bCs/>
          <w:shd w:val="clear" w:color="auto" w:fill="FFFFFF"/>
        </w:rPr>
      </w:pPr>
      <w:r w:rsidRPr="00E2144B">
        <w:rPr>
          <w:noProof/>
        </w:rPr>
        <w:lastRenderedPageBreak/>
        <w:drawing>
          <wp:inline distT="0" distB="0" distL="0" distR="0">
            <wp:extent cx="4648200" cy="3314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8A" w:rsidRPr="00E2144B" w:rsidRDefault="00F0298A" w:rsidP="002F7206">
      <w:pPr>
        <w:spacing w:after="240"/>
        <w:ind w:firstLine="567"/>
        <w:jc w:val="center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 xml:space="preserve">Рис. 2. Схема, набранная в </w:t>
      </w:r>
      <w:r w:rsidRPr="00E2144B">
        <w:rPr>
          <w:bCs/>
          <w:shd w:val="clear" w:color="auto" w:fill="FFFFFF"/>
          <w:lang w:val="en-US"/>
        </w:rPr>
        <w:t>SimElectronics</w:t>
      </w:r>
    </w:p>
    <w:p w:rsidR="00F0298A" w:rsidRPr="00E2144B" w:rsidRDefault="00F0298A" w:rsidP="002F7206">
      <w:pPr>
        <w:ind w:firstLine="567"/>
        <w:jc w:val="right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>Таблица 2</w:t>
      </w:r>
    </w:p>
    <w:tbl>
      <w:tblPr>
        <w:tblStyle w:val="ac"/>
        <w:tblW w:w="9571" w:type="dxa"/>
        <w:tblLayout w:type="fixed"/>
        <w:tblLook w:val="04A0"/>
      </w:tblPr>
      <w:tblGrid>
        <w:gridCol w:w="1960"/>
        <w:gridCol w:w="966"/>
        <w:gridCol w:w="2569"/>
        <w:gridCol w:w="4076"/>
      </w:tblGrid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Название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Блок</w:t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Путь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Описание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Синусоидальная ЭДС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251460" cy="4267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Sources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spacing w:line="285" w:lineRule="atLeast"/>
              <w:jc w:val="both"/>
              <w:rPr>
                <w:szCs w:val="28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AC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Voltage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Source</w:t>
            </w:r>
            <w:r w:rsidRPr="00E2144B">
              <w:rPr>
                <w:bCs/>
                <w:shd w:val="clear" w:color="auto" w:fill="FFFFFF"/>
              </w:rPr>
              <w:t xml:space="preserve"> – это переменный идеальный источник напряжения </w:t>
            </w:r>
            <m:oMath>
              <m:r>
                <w:rPr>
                  <w:rFonts w:ascii="Cambria Math" w:hAnsi="Cambria Math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⁡</m:t>
              </m:r>
              <m:r>
                <w:rPr>
                  <w:rFonts w:ascii="Cambria Math" w:hAnsi="Cambria Math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ω</m:t>
              </m:r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Cs w:val="28"/>
                </w:rPr>
                <m:t>)</m:t>
              </m:r>
            </m:oMath>
            <w:r w:rsidRPr="00E2144B">
              <w:rPr>
                <w:szCs w:val="28"/>
              </w:rPr>
              <w:t>,</w:t>
            </w:r>
          </w:p>
          <w:p w:rsidR="00F0298A" w:rsidRPr="00E2144B" w:rsidRDefault="00F0298A" w:rsidP="00484C40">
            <w:pPr>
              <w:spacing w:line="285" w:lineRule="atLeast"/>
              <w:jc w:val="both"/>
              <w:rPr>
                <w:szCs w:val="28"/>
              </w:rPr>
            </w:pPr>
            <w:r w:rsidRPr="00E2144B">
              <w:rPr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m</m:t>
                  </m:r>
                </m:sub>
              </m:sSub>
            </m:oMath>
            <w:r w:rsidRPr="00E2144B">
              <w:rPr>
                <w:szCs w:val="28"/>
              </w:rPr>
              <w:t xml:space="preserve"> – амплитуда напряжения (</w:t>
            </w:r>
            <w:r w:rsidRPr="00E2144B">
              <w:rPr>
                <w:szCs w:val="28"/>
                <w:lang w:val="en-US"/>
              </w:rPr>
              <w:t>peak</w:t>
            </w:r>
            <w:r w:rsidRPr="00E2144B">
              <w:rPr>
                <w:szCs w:val="28"/>
              </w:rPr>
              <w:t xml:space="preserve"> </w:t>
            </w:r>
            <w:proofErr w:type="spellStart"/>
            <w:r w:rsidRPr="00E2144B">
              <w:rPr>
                <w:szCs w:val="28"/>
                <w:lang w:val="en-US"/>
              </w:rPr>
              <w:t>ampliltude</w:t>
            </w:r>
            <w:proofErr w:type="spellEnd"/>
            <w:r w:rsidRPr="00E2144B">
              <w:rPr>
                <w:szCs w:val="28"/>
              </w:rPr>
              <w:t xml:space="preserve">),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ω</m:t>
              </m:r>
              <m:r>
                <w:rPr>
                  <w:rFonts w:ascii="Cambria Math" w:hAnsi="Cambria Math"/>
                  <w:szCs w:val="2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π</m:t>
              </m:r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</m:oMath>
            <w:r w:rsidRPr="00E2144B">
              <w:rPr>
                <w:szCs w:val="28"/>
              </w:rPr>
              <w:t xml:space="preserve">– угловая частота, а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Cs w:val="28"/>
                </w:rPr>
                <m:t>=50  Гц</m:t>
              </m:r>
            </m:oMath>
            <w:r w:rsidRPr="00E2144B">
              <w:rPr>
                <w:szCs w:val="28"/>
              </w:rPr>
              <w:t xml:space="preserve"> – частота напряжения (</w:t>
            </w:r>
            <w:r w:rsidRPr="00E2144B">
              <w:rPr>
                <w:szCs w:val="28"/>
                <w:lang w:val="en-US"/>
              </w:rPr>
              <w:t>frequency</w:t>
            </w:r>
            <w:r w:rsidRPr="00E2144B">
              <w:rPr>
                <w:szCs w:val="28"/>
              </w:rPr>
              <w:t xml:space="preserve">),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φ</m:t>
              </m:r>
            </m:oMath>
            <w:r w:rsidRPr="00E2144B">
              <w:rPr>
                <w:szCs w:val="28"/>
              </w:rPr>
              <w:t xml:space="preserve"> – </w:t>
            </w:r>
            <w:r w:rsidR="002F7206">
              <w:rPr>
                <w:szCs w:val="28"/>
              </w:rPr>
              <w:t xml:space="preserve">начальная </w:t>
            </w:r>
            <w:r w:rsidRPr="00E2144B">
              <w:rPr>
                <w:szCs w:val="28"/>
              </w:rPr>
              <w:t>фаза напряжения (</w:t>
            </w:r>
            <w:r w:rsidRPr="00E2144B">
              <w:rPr>
                <w:szCs w:val="28"/>
                <w:lang w:val="en-US"/>
              </w:rPr>
              <w:t>phase</w:t>
            </w:r>
            <w:r w:rsidRPr="00E2144B">
              <w:rPr>
                <w:szCs w:val="28"/>
              </w:rPr>
              <w:t xml:space="preserve">). 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Конденсатор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41960" cy="2590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Elements</w:t>
            </w:r>
          </w:p>
        </w:tc>
        <w:tc>
          <w:tcPr>
            <w:tcW w:w="4076" w:type="dxa"/>
          </w:tcPr>
          <w:p w:rsidR="00F0298A" w:rsidRPr="002F7206" w:rsidRDefault="00F0298A" w:rsidP="002F7206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Кроме емкости (</w:t>
            </w:r>
            <w:r w:rsidRPr="00E2144B">
              <w:rPr>
                <w:bCs/>
                <w:shd w:val="clear" w:color="auto" w:fill="FFFFFF"/>
                <w:lang w:val="en-US"/>
              </w:rPr>
              <w:t>capacitance</w:t>
            </w:r>
            <w:r w:rsidRPr="00E2144B">
              <w:rPr>
                <w:bCs/>
                <w:shd w:val="clear" w:color="auto" w:fill="FFFFFF"/>
              </w:rPr>
              <w:t>) конденсатора можно задать последовательное сопротивление (</w:t>
            </w:r>
            <w:r w:rsidRPr="00E2144B">
              <w:rPr>
                <w:bCs/>
                <w:shd w:val="clear" w:color="auto" w:fill="FFFFFF"/>
                <w:lang w:val="en-US"/>
              </w:rPr>
              <w:t>series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resistance</w:t>
            </w:r>
            <w:r w:rsidRPr="00E2144B">
              <w:rPr>
                <w:bCs/>
                <w:shd w:val="clear" w:color="auto" w:fill="FFFFFF"/>
              </w:rPr>
              <w:t>) и параллельную проводимость (</w:t>
            </w:r>
            <w:r w:rsidRPr="00E2144B">
              <w:rPr>
                <w:bCs/>
                <w:shd w:val="clear" w:color="auto" w:fill="FFFFFF"/>
                <w:lang w:val="en-US"/>
              </w:rPr>
              <w:t>parallel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conductance</w:t>
            </w:r>
            <w:r w:rsidRPr="00E2144B">
              <w:rPr>
                <w:bCs/>
                <w:shd w:val="clear" w:color="auto" w:fill="FFFFFF"/>
              </w:rPr>
              <w:t xml:space="preserve">) для учета реальных характеристик </w:t>
            </w:r>
            <w:r w:rsidR="002F7206">
              <w:rPr>
                <w:bCs/>
                <w:shd w:val="clear" w:color="auto" w:fill="FFFFFF"/>
              </w:rPr>
              <w:t>конденсатора</w:t>
            </w:r>
            <w:r w:rsidRPr="00E2144B">
              <w:rPr>
                <w:bCs/>
                <w:shd w:val="clear" w:color="auto" w:fill="FFFFFF"/>
              </w:rPr>
              <w:t>.</w:t>
            </w:r>
            <w:r w:rsidR="002F7206">
              <w:rPr>
                <w:bCs/>
                <w:shd w:val="clear" w:color="auto" w:fill="FFFFFF"/>
              </w:rPr>
              <w:t xml:space="preserve"> Емкостной элемент задается только параметром </w:t>
            </w:r>
            <w:r w:rsidR="002F7206" w:rsidRPr="002F7206">
              <w:rPr>
                <w:bCs/>
                <w:i/>
                <w:shd w:val="clear" w:color="auto" w:fill="FFFFFF"/>
                <w:lang w:val="en-US"/>
              </w:rPr>
              <w:t>C</w:t>
            </w:r>
            <w:r w:rsidR="002F7206">
              <w:rPr>
                <w:bCs/>
                <w:shd w:val="clear" w:color="auto" w:fill="FFFFFF"/>
              </w:rPr>
              <w:t>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Резистор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64820" cy="1828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Elements</w:t>
            </w:r>
          </w:p>
        </w:tc>
        <w:tc>
          <w:tcPr>
            <w:tcW w:w="4076" w:type="dxa"/>
          </w:tcPr>
          <w:p w:rsidR="00F0298A" w:rsidRPr="00DB0CB0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Задается сопротивление резистора (</w:t>
            </w:r>
            <w:r w:rsidRPr="00E2144B">
              <w:rPr>
                <w:bCs/>
                <w:shd w:val="clear" w:color="auto" w:fill="FFFFFF"/>
                <w:lang w:val="en-US"/>
              </w:rPr>
              <w:t>resistance</w:t>
            </w:r>
            <w:r w:rsidRPr="00DB0CB0">
              <w:rPr>
                <w:bCs/>
                <w:shd w:val="clear" w:color="auto" w:fill="FFFFFF"/>
              </w:rPr>
              <w:t>)</w:t>
            </w:r>
            <w:r w:rsidR="00DB0CB0">
              <w:rPr>
                <w:bCs/>
                <w:shd w:val="clear" w:color="auto" w:fill="FFFFFF"/>
              </w:rPr>
              <w:t xml:space="preserve"> </w:t>
            </w:r>
            <w:r w:rsidR="00DB0CB0" w:rsidRPr="00DB0CB0">
              <w:rPr>
                <w:bCs/>
                <w:i/>
                <w:shd w:val="clear" w:color="auto" w:fill="FFFFFF"/>
                <w:lang w:val="en-US"/>
              </w:rPr>
              <w:t>R</w:t>
            </w:r>
            <w:r w:rsidR="00DB0CB0">
              <w:rPr>
                <w:bCs/>
                <w:shd w:val="clear" w:color="auto" w:fill="FFFFFF"/>
              </w:rPr>
              <w:t>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Заземление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220980" cy="320040"/>
                  <wp:effectExtent l="0" t="0" r="7620" b="381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Elements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Reference</w:t>
            </w:r>
            <w:r w:rsidRPr="00E2144B">
              <w:rPr>
                <w:bCs/>
                <w:shd w:val="clear" w:color="auto" w:fill="FFFFFF"/>
              </w:rPr>
              <w:t xml:space="preserve"> обозначает нулевой потенциал (землю).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Амперметр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26720" cy="3505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Sensors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Current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Sensor</w:t>
            </w:r>
            <w:r w:rsidRPr="00E2144B">
              <w:rPr>
                <w:bCs/>
                <w:shd w:val="clear" w:color="auto" w:fill="FFFFFF"/>
              </w:rPr>
              <w:t xml:space="preserve"> представляет собой идеальный амперметр.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Вольтметр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342900" cy="434340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Simscape&gt;&gt;Foundation Library&gt;&gt;Electrical&gt;&gt;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Electrical Sensors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Voltage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Sensor</w:t>
            </w:r>
            <w:r w:rsidRPr="00E2144B">
              <w:rPr>
                <w:bCs/>
                <w:shd w:val="clear" w:color="auto" w:fill="FFFFFF"/>
              </w:rPr>
              <w:t xml:space="preserve"> представляет собой идеальный амперметр.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lastRenderedPageBreak/>
              <w:t>Решатель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72440" cy="304800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</w:t>
            </w:r>
            <w:r w:rsidRPr="00E2144B">
              <w:rPr>
                <w:bCs/>
                <w:shd w:val="clear" w:color="auto" w:fill="FFFFFF"/>
              </w:rPr>
              <w:t>&gt;&gt;</w:t>
            </w:r>
            <w:r w:rsidRPr="00E2144B">
              <w:rPr>
                <w:bCs/>
                <w:shd w:val="clear" w:color="auto" w:fill="FFFFFF"/>
                <w:lang w:val="en-US"/>
              </w:rPr>
              <w:t>Utilities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Solver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Configuration</w:t>
            </w:r>
            <w:r w:rsidRPr="00E2144B">
              <w:rPr>
                <w:bCs/>
                <w:shd w:val="clear" w:color="auto" w:fill="FFFFFF"/>
              </w:rPr>
              <w:t xml:space="preserve"> определяет параметры для решения модели. Он должен быть подключен к каждой схеме.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Преобразователь физического сигнала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19100" cy="3124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Simscape&gt;&gt;Utilities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PS</w:t>
            </w:r>
            <w:r w:rsidRPr="00E2144B">
              <w:rPr>
                <w:bCs/>
                <w:shd w:val="clear" w:color="auto" w:fill="FFFFFF"/>
              </w:rPr>
              <w:t>-</w:t>
            </w: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Converter</w:t>
            </w:r>
            <w:r w:rsidRPr="00E2144B">
              <w:rPr>
                <w:bCs/>
                <w:shd w:val="clear" w:color="auto" w:fill="FFFFFF"/>
              </w:rPr>
              <w:t xml:space="preserve"> преобразует физический сигнал с измерительных приборов в схеме в сигнал </w:t>
            </w: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E2144B">
              <w:rPr>
                <w:bCs/>
                <w:shd w:val="clear" w:color="auto" w:fill="FFFFFF"/>
              </w:rPr>
              <w:t xml:space="preserve">. Этот блок используется для связи физического сигнала с блоками </w:t>
            </w: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E2144B">
              <w:rPr>
                <w:bCs/>
                <w:shd w:val="clear" w:color="auto" w:fill="FFFFFF"/>
              </w:rPr>
              <w:t>, например с построителями графиков.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Временной график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381000" cy="3886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3334CB">
              <w:rPr>
                <w:bCs/>
                <w:shd w:val="clear" w:color="auto" w:fill="FFFFFF"/>
                <w:lang w:val="en-US"/>
              </w:rPr>
              <w:t>&gt;&gt;</w:t>
            </w:r>
            <w:r w:rsidR="00AF519A" w:rsidRPr="003334CB">
              <w:rPr>
                <w:bCs/>
                <w:shd w:val="clear" w:color="auto" w:fill="FFFFFF"/>
                <w:lang w:val="en-US"/>
              </w:rPr>
              <w:t xml:space="preserve"> Scope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Scope</w:t>
            </w:r>
            <w:r w:rsidRPr="00E2144B">
              <w:rPr>
                <w:bCs/>
                <w:shd w:val="clear" w:color="auto" w:fill="FFFFFF"/>
              </w:rPr>
              <w:t xml:space="preserve"> отображает на графике зависимость данных от времени</w:t>
            </w:r>
            <w:r w:rsidR="00DB0CB0">
              <w:rPr>
                <w:bCs/>
                <w:shd w:val="clear" w:color="auto" w:fill="FFFFFF"/>
              </w:rPr>
              <w:t xml:space="preserve"> (графики мгновенные значений)</w:t>
            </w:r>
            <w:r w:rsidRPr="00E2144B">
              <w:rPr>
                <w:bCs/>
                <w:shd w:val="clear" w:color="auto" w:fill="FFFFFF"/>
              </w:rPr>
              <w:t>. Блок открывается двойным нажатием на него.</w:t>
            </w:r>
          </w:p>
        </w:tc>
      </w:tr>
      <w:tr w:rsidR="00E2144B" w:rsidRPr="00E2144B" w:rsidTr="00F0298A">
        <w:tc>
          <w:tcPr>
            <w:tcW w:w="1960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XY</w:t>
            </w:r>
            <w:r w:rsidRPr="00E2144B">
              <w:rPr>
                <w:bCs/>
                <w:shd w:val="clear" w:color="auto" w:fill="FFFFFF"/>
              </w:rPr>
              <w:t xml:space="preserve"> график</w:t>
            </w:r>
          </w:p>
        </w:tc>
        <w:tc>
          <w:tcPr>
            <w:tcW w:w="96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26720" cy="434340"/>
                  <wp:effectExtent l="0" t="0" r="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E2144B">
              <w:rPr>
                <w:bCs/>
                <w:shd w:val="clear" w:color="auto" w:fill="FFFFFF"/>
              </w:rPr>
              <w:t>&gt;&gt;</w:t>
            </w:r>
            <w:r w:rsidRPr="00E2144B">
              <w:rPr>
                <w:bCs/>
                <w:shd w:val="clear" w:color="auto" w:fill="FFFFFF"/>
                <w:lang w:val="en-US"/>
              </w:rPr>
              <w:t>Sinks</w:t>
            </w:r>
          </w:p>
        </w:tc>
        <w:tc>
          <w:tcPr>
            <w:tcW w:w="4076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XY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Graph</w:t>
            </w:r>
            <w:r w:rsidRPr="00E2144B">
              <w:rPr>
                <w:bCs/>
                <w:shd w:val="clear" w:color="auto" w:fill="FFFFFF"/>
              </w:rPr>
              <w:t xml:space="preserve"> отображает на графике зависимость одной величины от другой. График прорисовывается в процессе имитации. В нем задаются пределы по осям </w:t>
            </w:r>
            <w:r w:rsidRPr="00E2144B">
              <w:rPr>
                <w:bCs/>
                <w:shd w:val="clear" w:color="auto" w:fill="FFFFFF"/>
                <w:lang w:val="en-US"/>
              </w:rPr>
              <w:t>x</w:t>
            </w:r>
            <w:r w:rsidRPr="00E2144B">
              <w:rPr>
                <w:bCs/>
                <w:shd w:val="clear" w:color="auto" w:fill="FFFFFF"/>
              </w:rPr>
              <w:t xml:space="preserve"> и </w:t>
            </w:r>
            <w:r w:rsidRPr="00E2144B">
              <w:rPr>
                <w:bCs/>
                <w:shd w:val="clear" w:color="auto" w:fill="FFFFFF"/>
                <w:lang w:val="en-US"/>
              </w:rPr>
              <w:t>y</w:t>
            </w:r>
            <w:r w:rsidRPr="00E2144B">
              <w:rPr>
                <w:bCs/>
                <w:shd w:val="clear" w:color="auto" w:fill="FFFFFF"/>
              </w:rPr>
              <w:t>.</w:t>
            </w:r>
          </w:p>
        </w:tc>
      </w:tr>
    </w:tbl>
    <w:p w:rsidR="00F0298A" w:rsidRPr="00E2144B" w:rsidRDefault="00F0298A" w:rsidP="00DB0CB0">
      <w:pPr>
        <w:spacing w:before="240" w:after="240"/>
        <w:ind w:firstLine="567"/>
        <w:jc w:val="both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 xml:space="preserve">Схема, набранная в </w:t>
      </w:r>
      <w:r w:rsidRPr="00E2144B">
        <w:rPr>
          <w:bCs/>
          <w:shd w:val="clear" w:color="auto" w:fill="FFFFFF"/>
          <w:lang w:val="en-US"/>
        </w:rPr>
        <w:t>SimPowerSystems</w:t>
      </w:r>
      <w:r w:rsidRPr="00E2144B">
        <w:rPr>
          <w:bCs/>
          <w:shd w:val="clear" w:color="auto" w:fill="FFFFFF"/>
        </w:rPr>
        <w:t xml:space="preserve"> показана на рис. 3. Используемые элементы перечислены в таблице 3.</w:t>
      </w:r>
    </w:p>
    <w:p w:rsidR="00F0298A" w:rsidRPr="00E2144B" w:rsidRDefault="00F0298A" w:rsidP="00F0298A">
      <w:pPr>
        <w:ind w:firstLine="567"/>
        <w:jc w:val="center"/>
        <w:rPr>
          <w:bCs/>
          <w:shd w:val="clear" w:color="auto" w:fill="FFFFFF"/>
        </w:rPr>
      </w:pPr>
      <w:r w:rsidRPr="00E2144B">
        <w:rPr>
          <w:noProof/>
        </w:rPr>
        <w:drawing>
          <wp:inline distT="0" distB="0" distL="0" distR="0">
            <wp:extent cx="4709160" cy="19278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8A" w:rsidRPr="00E2144B" w:rsidRDefault="00F0298A" w:rsidP="00DB0CB0">
      <w:pPr>
        <w:spacing w:after="240"/>
        <w:ind w:firstLine="567"/>
        <w:jc w:val="center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 xml:space="preserve">Рис. 3. Схема, набранная в </w:t>
      </w:r>
      <w:proofErr w:type="spellStart"/>
      <w:r w:rsidRPr="00E2144B">
        <w:rPr>
          <w:bCs/>
          <w:shd w:val="clear" w:color="auto" w:fill="FFFFFF"/>
          <w:lang w:val="en-US"/>
        </w:rPr>
        <w:t>SimPowerSsytems</w:t>
      </w:r>
      <w:proofErr w:type="spellEnd"/>
    </w:p>
    <w:p w:rsidR="00F0298A" w:rsidRPr="00E2144B" w:rsidRDefault="00F0298A" w:rsidP="00DB0CB0">
      <w:pPr>
        <w:ind w:firstLine="567"/>
        <w:jc w:val="right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>Таблица 3.</w:t>
      </w:r>
    </w:p>
    <w:tbl>
      <w:tblPr>
        <w:tblStyle w:val="ac"/>
        <w:tblW w:w="0" w:type="auto"/>
        <w:tblLayout w:type="fixed"/>
        <w:tblLook w:val="04A0"/>
      </w:tblPr>
      <w:tblGrid>
        <w:gridCol w:w="1884"/>
        <w:gridCol w:w="1512"/>
        <w:gridCol w:w="2382"/>
        <w:gridCol w:w="3793"/>
      </w:tblGrid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Название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Блок</w:t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Путь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center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Описание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Переменная ЭДС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251460" cy="42672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SimPowerSystems&gt;&gt;Electrical Sources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spacing w:line="285" w:lineRule="atLeast"/>
              <w:jc w:val="both"/>
              <w:rPr>
                <w:szCs w:val="28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AC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Voltage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Source</w:t>
            </w:r>
            <w:r w:rsidRPr="00E2144B">
              <w:rPr>
                <w:bCs/>
                <w:shd w:val="clear" w:color="auto" w:fill="FFFFFF"/>
              </w:rPr>
              <w:t xml:space="preserve"> – аналогично таблице 1.</w:t>
            </w:r>
            <w:r w:rsidRPr="00E2144B">
              <w:rPr>
                <w:szCs w:val="28"/>
              </w:rPr>
              <w:t xml:space="preserve"> 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  <w:lang w:val="en-US"/>
              </w:rPr>
              <w:t>RL-</w:t>
            </w:r>
            <w:r w:rsidRPr="00E2144B">
              <w:rPr>
                <w:noProof/>
              </w:rPr>
              <w:t>ветвь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815340" cy="251460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SimPowerSystems&gt;&gt;Elements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Series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RLC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Branch</w:t>
            </w:r>
            <w:r w:rsidRPr="00E2144B">
              <w:rPr>
                <w:bCs/>
                <w:shd w:val="clear" w:color="auto" w:fill="FFFFFF"/>
              </w:rPr>
              <w:t xml:space="preserve"> позволяет определить любой набор из </w:t>
            </w:r>
            <w:r w:rsidRPr="00DB0CB0">
              <w:rPr>
                <w:bCs/>
                <w:i/>
                <w:shd w:val="clear" w:color="auto" w:fill="FFFFFF"/>
                <w:lang w:val="en-US"/>
              </w:rPr>
              <w:t>R</w:t>
            </w:r>
            <w:r w:rsidRPr="00E2144B">
              <w:rPr>
                <w:bCs/>
                <w:shd w:val="clear" w:color="auto" w:fill="FFFFFF"/>
              </w:rPr>
              <w:t xml:space="preserve">, </w:t>
            </w:r>
            <w:r w:rsidRPr="00DB0CB0">
              <w:rPr>
                <w:bCs/>
                <w:i/>
                <w:shd w:val="clear" w:color="auto" w:fill="FFFFFF"/>
                <w:lang w:val="en-US"/>
              </w:rPr>
              <w:t>L</w:t>
            </w:r>
            <w:r w:rsidRPr="00E2144B">
              <w:rPr>
                <w:bCs/>
                <w:shd w:val="clear" w:color="auto" w:fill="FFFFFF"/>
              </w:rPr>
              <w:t xml:space="preserve"> и </w:t>
            </w:r>
            <w:r w:rsidRPr="00DB0CB0">
              <w:rPr>
                <w:bCs/>
                <w:i/>
                <w:shd w:val="clear" w:color="auto" w:fill="FFFFFF"/>
                <w:lang w:val="en-US"/>
              </w:rPr>
              <w:t>C</w:t>
            </w:r>
            <w:r w:rsidRPr="00E2144B">
              <w:rPr>
                <w:bCs/>
                <w:shd w:val="clear" w:color="auto" w:fill="FFFFFF"/>
              </w:rPr>
              <w:t xml:space="preserve"> элементов.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Заземление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220980" cy="320040"/>
                  <wp:effectExtent l="0" t="0" r="762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SimPowerSystems&gt;&gt;Elements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Ground</w:t>
            </w:r>
            <w:r w:rsidRPr="00E2144B">
              <w:rPr>
                <w:bCs/>
                <w:shd w:val="clear" w:color="auto" w:fill="FFFFFF"/>
              </w:rPr>
              <w:t xml:space="preserve"> обозначает нулевой потенциал (землю).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Амперметр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350520" cy="2667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SimPowerSystems&gt;&gt;Measurements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Current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Measurement</w:t>
            </w:r>
            <w:r w:rsidRPr="00E2144B">
              <w:rPr>
                <w:bCs/>
                <w:shd w:val="clear" w:color="auto" w:fill="FFFFFF"/>
              </w:rPr>
              <w:t xml:space="preserve"> представляет собой идеальный амперметр. Сигналы с измерительных приборов в </w:t>
            </w:r>
            <w:r w:rsidRPr="00E2144B">
              <w:rPr>
                <w:bCs/>
                <w:shd w:val="clear" w:color="auto" w:fill="FFFFFF"/>
                <w:lang w:val="en-US"/>
              </w:rPr>
              <w:t>SimPowerSystems</w:t>
            </w:r>
            <w:r w:rsidRPr="00E2144B">
              <w:rPr>
                <w:bCs/>
                <w:shd w:val="clear" w:color="auto" w:fill="FFFFFF"/>
              </w:rPr>
              <w:t xml:space="preserve"> не требуют преобразования (как в </w:t>
            </w:r>
            <w:proofErr w:type="spellStart"/>
            <w:r w:rsidRPr="00E2144B">
              <w:rPr>
                <w:bCs/>
                <w:shd w:val="clear" w:color="auto" w:fill="FFFFFF"/>
                <w:lang w:val="en-US"/>
              </w:rPr>
              <w:t>SimScape</w:t>
            </w:r>
            <w:proofErr w:type="spellEnd"/>
            <w:r w:rsidRPr="00E2144B">
              <w:rPr>
                <w:bCs/>
                <w:shd w:val="clear" w:color="auto" w:fill="FFFFFF"/>
              </w:rPr>
              <w:t>).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lastRenderedPageBreak/>
              <w:t>Мультиметр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487680" cy="373380"/>
                  <wp:effectExtent l="0" t="0" r="7620" b="762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SimPowerSystems&gt;&gt;Measurements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Multimeter</w:t>
            </w:r>
            <w:r w:rsidRPr="00E2144B">
              <w:rPr>
                <w:bCs/>
                <w:shd w:val="clear" w:color="auto" w:fill="FFFFFF"/>
              </w:rPr>
              <w:t xml:space="preserve"> измеряет величины токов и напряжений во всех элементах, в которых выбрано измерение в меню </w:t>
            </w:r>
            <w:r w:rsidRPr="00E2144B">
              <w:rPr>
                <w:bCs/>
                <w:shd w:val="clear" w:color="auto" w:fill="FFFFFF"/>
                <w:lang w:val="en-US"/>
              </w:rPr>
              <w:t>Measurements.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t>Решатель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617220" cy="487680"/>
                  <wp:effectExtent l="0" t="0" r="0" b="762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Powergui</w:t>
            </w:r>
            <w:r w:rsidRPr="00E2144B">
              <w:rPr>
                <w:bCs/>
                <w:shd w:val="clear" w:color="auto" w:fill="FFFFFF"/>
              </w:rPr>
              <w:t xml:space="preserve"> определяет параметры для решения модели, позволяет решать задачи электрических цепей различными методами. Он должен быть размещен над каждой моделью.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Действующее значение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777240" cy="563880"/>
                  <wp:effectExtent l="0" t="0" r="3810" b="762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SimPowerSystems&gt;&gt;Extra Library&gt;&gt;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Measurements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Измерение действующего напряжения для заданной частоты (частота указывается в свойствах блока)</w:t>
            </w:r>
          </w:p>
        </w:tc>
      </w:tr>
      <w:tr w:rsidR="00E2144B" w:rsidRPr="00E2144B" w:rsidTr="00484C40">
        <w:trPr>
          <w:trHeight w:val="416"/>
        </w:trPr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Цифровой дисплей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822960" cy="3048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Simulink&gt;&gt;Sinks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r w:rsidRPr="00E2144B">
              <w:rPr>
                <w:bCs/>
                <w:shd w:val="clear" w:color="auto" w:fill="FFFFFF"/>
                <w:lang w:val="en-US"/>
              </w:rPr>
              <w:t>Display</w:t>
            </w:r>
            <w:r w:rsidRPr="00E2144B">
              <w:rPr>
                <w:bCs/>
                <w:shd w:val="clear" w:color="auto" w:fill="FFFFFF"/>
              </w:rPr>
              <w:t xml:space="preserve"> отображает одно значение входного сигнала.</w:t>
            </w:r>
          </w:p>
        </w:tc>
      </w:tr>
      <w:tr w:rsidR="00E2144B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XY</w:t>
            </w:r>
            <w:r w:rsidRPr="00E2144B">
              <w:rPr>
                <w:bCs/>
                <w:shd w:val="clear" w:color="auto" w:fill="FFFFFF"/>
              </w:rPr>
              <w:t xml:space="preserve"> график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noProof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502920" cy="449580"/>
                  <wp:effectExtent l="0" t="0" r="0" b="762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  <w:lang w:val="en-US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Simulink&gt;&gt;Sinks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См. табл. 1</w:t>
            </w:r>
          </w:p>
        </w:tc>
      </w:tr>
      <w:tr w:rsidR="00F0298A" w:rsidRPr="00E2144B" w:rsidTr="00484C40">
        <w:tc>
          <w:tcPr>
            <w:tcW w:w="1884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>Разветвитель</w:t>
            </w:r>
          </w:p>
        </w:tc>
        <w:tc>
          <w:tcPr>
            <w:tcW w:w="151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noProof/>
              </w:rPr>
              <w:drawing>
                <wp:inline distT="0" distB="0" distL="0" distR="0">
                  <wp:extent cx="266700" cy="4419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Simulink</w:t>
            </w:r>
            <w:r w:rsidRPr="00E2144B">
              <w:rPr>
                <w:bCs/>
                <w:shd w:val="clear" w:color="auto" w:fill="FFFFFF"/>
              </w:rPr>
              <w:t>&gt;&gt;</w:t>
            </w:r>
          </w:p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  <w:lang w:val="en-US"/>
              </w:rPr>
              <w:t>Commonly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Used</w:t>
            </w:r>
            <w:r w:rsidRPr="00E2144B">
              <w:rPr>
                <w:bCs/>
                <w:shd w:val="clear" w:color="auto" w:fill="FFFFFF"/>
              </w:rPr>
              <w:t xml:space="preserve"> </w:t>
            </w:r>
            <w:r w:rsidRPr="00E2144B">
              <w:rPr>
                <w:bCs/>
                <w:shd w:val="clear" w:color="auto" w:fill="FFFFFF"/>
                <w:lang w:val="en-US"/>
              </w:rPr>
              <w:t>Blocks</w:t>
            </w:r>
          </w:p>
        </w:tc>
        <w:tc>
          <w:tcPr>
            <w:tcW w:w="3793" w:type="dxa"/>
          </w:tcPr>
          <w:p w:rsidR="00F0298A" w:rsidRPr="00E2144B" w:rsidRDefault="00F0298A" w:rsidP="00484C40">
            <w:pPr>
              <w:jc w:val="both"/>
              <w:rPr>
                <w:bCs/>
                <w:shd w:val="clear" w:color="auto" w:fill="FFFFFF"/>
              </w:rPr>
            </w:pPr>
            <w:r w:rsidRPr="00E2144B">
              <w:rPr>
                <w:bCs/>
                <w:shd w:val="clear" w:color="auto" w:fill="FFFFFF"/>
              </w:rPr>
              <w:t xml:space="preserve">Блок </w:t>
            </w:r>
            <w:proofErr w:type="spellStart"/>
            <w:r w:rsidRPr="00E2144B">
              <w:rPr>
                <w:bCs/>
                <w:shd w:val="clear" w:color="auto" w:fill="FFFFFF"/>
                <w:lang w:val="en-US"/>
              </w:rPr>
              <w:t>Demux</w:t>
            </w:r>
            <w:proofErr w:type="spellEnd"/>
            <w:r w:rsidRPr="00E2144B">
              <w:rPr>
                <w:bCs/>
                <w:shd w:val="clear" w:color="auto" w:fill="FFFFFF"/>
              </w:rPr>
              <w:t xml:space="preserve"> разъединяет общий сигнал на несколько сигналов. Обратную операцию выполняет блок </w:t>
            </w:r>
            <w:r w:rsidRPr="00E2144B">
              <w:rPr>
                <w:bCs/>
                <w:shd w:val="clear" w:color="auto" w:fill="FFFFFF"/>
                <w:lang w:val="en-US"/>
              </w:rPr>
              <w:t>Mux</w:t>
            </w:r>
            <w:r w:rsidRPr="00E2144B">
              <w:rPr>
                <w:bCs/>
                <w:shd w:val="clear" w:color="auto" w:fill="FFFFFF"/>
              </w:rPr>
              <w:t>.</w:t>
            </w:r>
          </w:p>
        </w:tc>
      </w:tr>
    </w:tbl>
    <w:p w:rsidR="00F0298A" w:rsidRPr="00E2144B" w:rsidRDefault="00F0298A" w:rsidP="00F0298A">
      <w:pPr>
        <w:ind w:firstLine="567"/>
        <w:jc w:val="center"/>
        <w:rPr>
          <w:bCs/>
          <w:shd w:val="clear" w:color="auto" w:fill="FFFFFF"/>
        </w:rPr>
      </w:pPr>
    </w:p>
    <w:p w:rsidR="00D955E3" w:rsidRPr="00E2144B" w:rsidRDefault="00DB0CB0" w:rsidP="000D044A">
      <w:pPr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Схема для моделирования может содержать другие элементы</w:t>
      </w:r>
      <w:r w:rsidR="00D955E3" w:rsidRPr="00E2144B">
        <w:rPr>
          <w:bCs/>
          <w:shd w:val="clear" w:color="auto" w:fill="FFFFFF"/>
        </w:rPr>
        <w:t xml:space="preserve">, исследуйте библиотеки элементов самостоятельно. </w:t>
      </w:r>
    </w:p>
    <w:p w:rsidR="00F0298A" w:rsidRPr="00E2144B" w:rsidRDefault="00D955E3" w:rsidP="000D044A">
      <w:pPr>
        <w:ind w:firstLine="567"/>
        <w:jc w:val="both"/>
      </w:pPr>
      <w:r w:rsidRPr="00E2144B">
        <w:rPr>
          <w:bCs/>
          <w:shd w:val="clear" w:color="auto" w:fill="FFFFFF"/>
        </w:rPr>
        <w:t xml:space="preserve">Для запуска симуляции в </w:t>
      </w:r>
      <w:r w:rsidRPr="00E2144B">
        <w:rPr>
          <w:bCs/>
          <w:shd w:val="clear" w:color="auto" w:fill="FFFFFF"/>
          <w:lang w:val="en-US"/>
        </w:rPr>
        <w:t>SimElectronics</w:t>
      </w:r>
      <w:r w:rsidRPr="00E2144B">
        <w:rPr>
          <w:bCs/>
          <w:shd w:val="clear" w:color="auto" w:fill="FFFFFF"/>
        </w:rPr>
        <w:t xml:space="preserve"> следует выбрать время расчета в панели инструментов сверху в окошке, где по умолчанию указано 10.0 с (рис. 4). Для запуска симуляции в </w:t>
      </w:r>
      <w:r w:rsidRPr="00E2144B">
        <w:rPr>
          <w:bCs/>
          <w:shd w:val="clear" w:color="auto" w:fill="FFFFFF"/>
          <w:lang w:val="en-US"/>
        </w:rPr>
        <w:t>SimPowerSystems</w:t>
      </w:r>
      <w:r w:rsidRPr="00E2144B">
        <w:rPr>
          <w:bCs/>
          <w:shd w:val="clear" w:color="auto" w:fill="FFFFFF"/>
        </w:rPr>
        <w:t xml:space="preserve"> следует выбрать </w:t>
      </w:r>
      <w:r w:rsidRPr="00E2144B">
        <w:t xml:space="preserve">расчет </w:t>
      </w:r>
      <w:r w:rsidRPr="00E2144B">
        <w:rPr>
          <w:lang w:val="en-US"/>
        </w:rPr>
        <w:t>Steady</w:t>
      </w:r>
      <w:r w:rsidRPr="00E2144B">
        <w:t>-</w:t>
      </w:r>
      <w:r w:rsidRPr="00E2144B">
        <w:rPr>
          <w:lang w:val="en-US"/>
        </w:rPr>
        <w:t>State</w:t>
      </w:r>
      <w:r w:rsidRPr="00E2144B">
        <w:t xml:space="preserve"> (расчет установившегося режима) в решателе </w:t>
      </w:r>
      <w:r w:rsidRPr="00E2144B">
        <w:rPr>
          <w:lang w:val="en-US"/>
        </w:rPr>
        <w:t>powergui</w:t>
      </w:r>
      <w:r w:rsidRPr="00E2144B">
        <w:t>.</w:t>
      </w:r>
    </w:p>
    <w:p w:rsidR="00D955E3" w:rsidRPr="00E2144B" w:rsidRDefault="00D955E3" w:rsidP="000D044A">
      <w:pPr>
        <w:ind w:firstLine="567"/>
        <w:jc w:val="both"/>
        <w:rPr>
          <w:bCs/>
          <w:shd w:val="clear" w:color="auto" w:fill="FFFFFF"/>
        </w:rPr>
      </w:pPr>
    </w:p>
    <w:p w:rsidR="00D955E3" w:rsidRPr="00E2144B" w:rsidRDefault="00D955E3" w:rsidP="00DB0CB0">
      <w:pPr>
        <w:spacing w:after="240"/>
        <w:jc w:val="center"/>
        <w:rPr>
          <w:bCs/>
          <w:shd w:val="clear" w:color="auto" w:fill="FFFFFF"/>
        </w:rPr>
      </w:pPr>
      <w:r w:rsidRPr="00E2144B">
        <w:rPr>
          <w:noProof/>
        </w:rPr>
        <w:drawing>
          <wp:inline distT="0" distB="0" distL="0" distR="0">
            <wp:extent cx="5940425" cy="2616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E3" w:rsidRPr="00E2144B" w:rsidRDefault="00D955E3" w:rsidP="00D955E3">
      <w:pPr>
        <w:jc w:val="center"/>
        <w:rPr>
          <w:bCs/>
          <w:shd w:val="clear" w:color="auto" w:fill="FFFFFF"/>
        </w:rPr>
      </w:pPr>
      <w:r w:rsidRPr="00E2144B">
        <w:rPr>
          <w:bCs/>
          <w:shd w:val="clear" w:color="auto" w:fill="FFFFFF"/>
        </w:rPr>
        <w:t>Рис. 4. Панель инструментов</w:t>
      </w:r>
    </w:p>
    <w:p w:rsidR="00D955E3" w:rsidRPr="00E2144B" w:rsidRDefault="00D955E3" w:rsidP="00D955E3">
      <w:pPr>
        <w:ind w:firstLine="567"/>
        <w:jc w:val="both"/>
      </w:pPr>
    </w:p>
    <w:p w:rsidR="00E93094" w:rsidRPr="00E2144B" w:rsidRDefault="00E93094" w:rsidP="00E93094">
      <w:pPr>
        <w:jc w:val="center"/>
        <w:rPr>
          <w:b/>
        </w:rPr>
      </w:pPr>
      <w:r w:rsidRPr="00E2144B">
        <w:rPr>
          <w:b/>
        </w:rPr>
        <w:t>3. Вопросы для самопроверки</w:t>
      </w:r>
    </w:p>
    <w:p w:rsidR="00E93094" w:rsidRPr="003334CB" w:rsidRDefault="00E93094" w:rsidP="00191964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Каким образом происходит набор схемы в </w:t>
      </w:r>
      <w:r w:rsidRPr="003334CB">
        <w:rPr>
          <w:lang w:val="en-US"/>
        </w:rPr>
        <w:t>Simulink</w:t>
      </w:r>
      <w:r w:rsidRPr="003334CB">
        <w:t xml:space="preserve">? </w:t>
      </w:r>
    </w:p>
    <w:p w:rsidR="00191964" w:rsidRPr="003334CB" w:rsidRDefault="00191964" w:rsidP="00191964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>Какие дополнительные элементы необходимо использовать при моделировании процессов в цепях синусоидального тока?</w:t>
      </w:r>
      <w:r w:rsidR="00AF519A" w:rsidRPr="003334CB">
        <w:t xml:space="preserve"> Как задать параметры этих элементов?</w:t>
      </w:r>
    </w:p>
    <w:p w:rsidR="00E93094" w:rsidRPr="003334CB" w:rsidRDefault="00E93094" w:rsidP="00191964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Как вычисляется действующее значение переменного тока (напряжения)? </w:t>
      </w:r>
      <w:r w:rsidR="00191964" w:rsidRPr="003334CB">
        <w:t>Какие блоки используются для измерения действующих значений токов и напряжений?</w:t>
      </w:r>
    </w:p>
    <w:p w:rsidR="00191964" w:rsidRPr="003334CB" w:rsidRDefault="00191964" w:rsidP="00AF519A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Как определить комплексные амплитуды  напряжения и тока в </w:t>
      </w:r>
      <w:r w:rsidRPr="003334CB">
        <w:rPr>
          <w:lang w:val="en-US"/>
        </w:rPr>
        <w:t>Simulink</w:t>
      </w:r>
      <w:r w:rsidRPr="003334CB">
        <w:t xml:space="preserve">? </w:t>
      </w:r>
      <w:r w:rsidR="00AF519A" w:rsidRPr="003334CB">
        <w:t>Как определить комплексное сопротивление участка, входное комплексное сопротивление цепи?</w:t>
      </w:r>
    </w:p>
    <w:p w:rsidR="00E93094" w:rsidRPr="003334CB" w:rsidRDefault="00191964" w:rsidP="00191964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Что такое активная и реактивная мощность? </w:t>
      </w:r>
      <w:r w:rsidR="00E93094" w:rsidRPr="003334CB">
        <w:t>Что характеризует коэффициент мощности?</w:t>
      </w:r>
      <w:r w:rsidRPr="003334CB">
        <w:t xml:space="preserve"> </w:t>
      </w:r>
    </w:p>
    <w:p w:rsidR="00AF519A" w:rsidRPr="003334CB" w:rsidRDefault="00191964" w:rsidP="00AF519A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Как </w:t>
      </w:r>
      <w:r w:rsidR="00AF519A" w:rsidRPr="003334CB">
        <w:t xml:space="preserve">измерить мощности в </w:t>
      </w:r>
      <w:r w:rsidR="00AF519A" w:rsidRPr="003334CB">
        <w:rPr>
          <w:lang w:val="en-US"/>
        </w:rPr>
        <w:t>Simulink</w:t>
      </w:r>
      <w:r w:rsidR="00AF519A" w:rsidRPr="003334CB">
        <w:t xml:space="preserve">? Как определить коэффициент мощности источника, приемника в </w:t>
      </w:r>
      <w:r w:rsidR="00AF519A" w:rsidRPr="003334CB">
        <w:rPr>
          <w:lang w:val="en-US"/>
        </w:rPr>
        <w:t>Simulink</w:t>
      </w:r>
      <w:r w:rsidR="00AF519A" w:rsidRPr="003334CB">
        <w:t>?</w:t>
      </w:r>
    </w:p>
    <w:p w:rsidR="00191964" w:rsidRPr="003334CB" w:rsidRDefault="00AF519A" w:rsidP="00191964">
      <w:pPr>
        <w:pStyle w:val="ab"/>
        <w:numPr>
          <w:ilvl w:val="0"/>
          <w:numId w:val="75"/>
        </w:numPr>
        <w:tabs>
          <w:tab w:val="left" w:pos="426"/>
        </w:tabs>
        <w:ind w:left="0" w:firstLine="426"/>
        <w:jc w:val="both"/>
      </w:pPr>
      <w:r w:rsidRPr="003334CB">
        <w:t xml:space="preserve">С помощью каких блоков можно построить графики мгновенных значений токов и напряжений? </w:t>
      </w:r>
    </w:p>
    <w:p w:rsidR="00E93094" w:rsidRDefault="00E93094" w:rsidP="00196E30">
      <w:pPr>
        <w:jc w:val="center"/>
        <w:rPr>
          <w:b/>
        </w:rPr>
      </w:pPr>
    </w:p>
    <w:p w:rsidR="00AF519A" w:rsidRDefault="00AF519A" w:rsidP="00196E30">
      <w:pPr>
        <w:jc w:val="center"/>
        <w:rPr>
          <w:b/>
        </w:rPr>
      </w:pPr>
    </w:p>
    <w:p w:rsidR="00AF519A" w:rsidRPr="00E2144B" w:rsidRDefault="00AF519A" w:rsidP="00196E30">
      <w:pPr>
        <w:jc w:val="center"/>
        <w:rPr>
          <w:b/>
        </w:rPr>
      </w:pPr>
    </w:p>
    <w:p w:rsidR="00196E30" w:rsidRPr="00E2144B" w:rsidRDefault="00E93094" w:rsidP="00196E30">
      <w:pPr>
        <w:jc w:val="center"/>
        <w:rPr>
          <w:b/>
        </w:rPr>
      </w:pPr>
      <w:r w:rsidRPr="00E2144B">
        <w:rPr>
          <w:b/>
        </w:rPr>
        <w:lastRenderedPageBreak/>
        <w:t>4</w:t>
      </w:r>
      <w:r w:rsidR="00196E30" w:rsidRPr="00E2144B">
        <w:rPr>
          <w:b/>
        </w:rPr>
        <w:t>. Подготовка к работе</w:t>
      </w:r>
    </w:p>
    <w:p w:rsidR="00DB0CB0" w:rsidRDefault="00320732" w:rsidP="00E2144B">
      <w:pPr>
        <w:tabs>
          <w:tab w:val="left" w:pos="993"/>
        </w:tabs>
        <w:ind w:firstLine="567"/>
        <w:jc w:val="both"/>
      </w:pPr>
      <w:r w:rsidRPr="00E2144B">
        <w:t xml:space="preserve">Для схемы (таблица 4) проведите расчет </w:t>
      </w:r>
      <w:r w:rsidR="00DB0CB0">
        <w:t xml:space="preserve">токов, напряжений, мощности источников </w:t>
      </w:r>
      <w:r w:rsidRPr="00E2144B">
        <w:t xml:space="preserve">цепи вручную. </w:t>
      </w:r>
      <w:r w:rsidR="0018077D">
        <w:t xml:space="preserve">Проверьте выполнение баланса активной и реактивной мощности. </w:t>
      </w:r>
      <w:r w:rsidRPr="00E2144B">
        <w:t xml:space="preserve">Определите </w:t>
      </w:r>
      <w:r w:rsidR="006E113C" w:rsidRPr="00E2144B">
        <w:t>величины, которые вы будете моделировать в расчетном задании (</w:t>
      </w:r>
      <w:r w:rsidR="00DB0CB0">
        <w:t xml:space="preserve">например, </w:t>
      </w:r>
      <w:r w:rsidR="006E113C" w:rsidRPr="00E2144B">
        <w:t>ток и напряжение на</w:t>
      </w:r>
      <w:r w:rsidR="00E2144B" w:rsidRPr="00E2144B">
        <w:t xml:space="preserve"> участке с индуктивностью </w:t>
      </w:r>
      <w:r w:rsidR="006E113C" w:rsidRPr="00DB0CB0">
        <w:rPr>
          <w:i/>
          <w:lang w:val="en-US"/>
        </w:rPr>
        <w:t>L</w:t>
      </w:r>
      <w:r w:rsidR="006E113C" w:rsidRPr="00E2144B">
        <w:rPr>
          <w:vertAlign w:val="subscript"/>
        </w:rPr>
        <w:t>1</w:t>
      </w:r>
      <w:r w:rsidR="006E113C" w:rsidRPr="00E2144B">
        <w:t xml:space="preserve">, мощности источников, коэффициент мощности приемников). Параметры элементов приведены в таблицах 5 и 6. </w:t>
      </w:r>
    </w:p>
    <w:p w:rsidR="006E113C" w:rsidRPr="00E2144B" w:rsidRDefault="006E113C" w:rsidP="00E2144B">
      <w:pPr>
        <w:tabs>
          <w:tab w:val="left" w:pos="993"/>
        </w:tabs>
        <w:ind w:firstLine="567"/>
        <w:jc w:val="both"/>
      </w:pPr>
      <w:r w:rsidRPr="00E2144B">
        <w:t>Параметры источников следующие:</w:t>
      </w:r>
    </w:p>
    <w:p w:rsidR="006E113C" w:rsidRPr="00E2144B" w:rsidRDefault="006E113C" w:rsidP="006E113C">
      <w:pPr>
        <w:tabs>
          <w:tab w:val="left" w:pos="993"/>
        </w:tabs>
        <w:ind w:left="927"/>
        <w:jc w:val="center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e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=220∙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szCs w:val="28"/>
          </w:rPr>
          <m:t>⁡</m:t>
        </m:r>
        <m:r>
          <w:rPr>
            <w:rFonts w:ascii="Cambria Math" w:hAnsi="Cambria Math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ω</m:t>
        </m:r>
        <m:r>
          <w:rPr>
            <w:rFonts w:ascii="Cambria Math" w:hAnsi="Cambria Math"/>
            <w:szCs w:val="28"/>
            <w:lang w:val="en-US"/>
          </w:rPr>
          <m:t>t</m:t>
        </m:r>
        <m:r>
          <w:rPr>
            <w:rFonts w:ascii="Cambria Math" w:hAnsi="Cambria Math"/>
            <w:szCs w:val="28"/>
          </w:rPr>
          <m:t>+30°)</m:t>
        </m:r>
      </m:oMath>
      <w:r w:rsidRPr="00E2144B">
        <w:rPr>
          <w:szCs w:val="28"/>
        </w:rPr>
        <w:t>,</w:t>
      </w:r>
    </w:p>
    <w:p w:rsidR="00DB0CB0" w:rsidRDefault="006E113C" w:rsidP="006E113C">
      <w:pPr>
        <w:tabs>
          <w:tab w:val="left" w:pos="993"/>
        </w:tabs>
        <w:ind w:left="927"/>
        <w:jc w:val="center"/>
        <w:rPr>
          <w:i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j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/>
            <w:szCs w:val="28"/>
          </w:rPr>
          <m:t>=2∙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szCs w:val="28"/>
          </w:rPr>
          <m:t>⁡</m:t>
        </m:r>
        <m:r>
          <w:rPr>
            <w:rFonts w:ascii="Cambria Math" w:hAnsi="Cambria Math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ω</m:t>
        </m:r>
        <m:r>
          <w:rPr>
            <w:rFonts w:ascii="Cambria Math" w:hAnsi="Cambria Math"/>
            <w:szCs w:val="28"/>
            <w:lang w:val="en-US"/>
          </w:rPr>
          <m:t>t</m:t>
        </m:r>
        <m:r>
          <w:rPr>
            <w:rFonts w:ascii="Cambria Math" w:hAnsi="Cambria Math"/>
            <w:szCs w:val="28"/>
          </w:rPr>
          <m:t>-45°)</m:t>
        </m:r>
      </m:oMath>
      <w:r w:rsidRPr="00E2144B">
        <w:rPr>
          <w:i/>
          <w:szCs w:val="28"/>
        </w:rPr>
        <w:t>,</w:t>
      </w:r>
    </w:p>
    <w:p w:rsidR="006E113C" w:rsidRPr="00E2144B" w:rsidRDefault="006E113C" w:rsidP="006E113C">
      <w:pPr>
        <w:tabs>
          <w:tab w:val="left" w:pos="993"/>
        </w:tabs>
        <w:ind w:left="927"/>
        <w:jc w:val="center"/>
        <w:rPr>
          <w:i/>
        </w:rPr>
      </w:pPr>
      <w:r w:rsidRPr="00E2144B">
        <w:rPr>
          <w:i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  <w:lang w:val="en-US"/>
          </w:rPr>
          <m:t>ω</m:t>
        </m:r>
        <m:r>
          <w:rPr>
            <w:rFonts w:ascii="Cambria Math" w:hAnsi="Cambria Math"/>
            <w:szCs w:val="28"/>
          </w:rPr>
          <m:t>=2</m:t>
        </m:r>
        <m:r>
          <m:rPr>
            <m:sty m:val="p"/>
          </m:rPr>
          <w:rPr>
            <w:rFonts w:ascii="Cambria Math" w:hAnsi="Cambria Math"/>
            <w:szCs w:val="28"/>
            <w:lang w:val="en-US"/>
          </w:rPr>
          <m:t>π</m:t>
        </m:r>
        <m:r>
          <w:rPr>
            <w:rFonts w:ascii="Cambria Math" w:hAnsi="Cambria Math"/>
            <w:szCs w:val="28"/>
            <w:lang w:val="en-US"/>
          </w:rPr>
          <m:t>f</m:t>
        </m:r>
      </m:oMath>
      <w:r w:rsidRPr="00E2144B">
        <w:rPr>
          <w:szCs w:val="28"/>
        </w:rPr>
        <w:t xml:space="preserve">, </w:t>
      </w:r>
      <m:oMath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=50 Гц</m:t>
        </m:r>
      </m:oMath>
      <w:r w:rsidRPr="00E2144B">
        <w:rPr>
          <w:szCs w:val="28"/>
        </w:rPr>
        <w:t>.</w:t>
      </w:r>
    </w:p>
    <w:p w:rsidR="00E2144B" w:rsidRPr="00E2144B" w:rsidRDefault="006E113C" w:rsidP="00E2144B">
      <w:pPr>
        <w:tabs>
          <w:tab w:val="left" w:pos="993"/>
        </w:tabs>
        <w:jc w:val="both"/>
      </w:pPr>
      <w:r w:rsidRPr="00E2144B">
        <w:tab/>
      </w:r>
    </w:p>
    <w:p w:rsidR="006E113C" w:rsidRPr="00E2144B" w:rsidRDefault="006E113C" w:rsidP="00DB0CB0">
      <w:pPr>
        <w:tabs>
          <w:tab w:val="left" w:pos="993"/>
        </w:tabs>
        <w:ind w:firstLine="993"/>
        <w:jc w:val="right"/>
      </w:pPr>
      <w:r w:rsidRPr="00E2144B">
        <w:t>Таблица 4</w:t>
      </w:r>
    </w:p>
    <w:tbl>
      <w:tblPr>
        <w:tblStyle w:val="ac"/>
        <w:tblW w:w="5000" w:type="pct"/>
        <w:tblLayout w:type="fixed"/>
        <w:tblLook w:val="04A0"/>
      </w:tblPr>
      <w:tblGrid>
        <w:gridCol w:w="1667"/>
        <w:gridCol w:w="3088"/>
        <w:gridCol w:w="1591"/>
        <w:gridCol w:w="3225"/>
      </w:tblGrid>
      <w:tr w:rsidR="00E2144B" w:rsidRPr="00E2144B" w:rsidTr="00484C40">
        <w:tc>
          <w:tcPr>
            <w:tcW w:w="87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 xml:space="preserve">Номер бригады </w:t>
            </w:r>
          </w:p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(номер компьютера)</w:t>
            </w:r>
          </w:p>
        </w:tc>
        <w:tc>
          <w:tcPr>
            <w:tcW w:w="1613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Схема</w:t>
            </w:r>
          </w:p>
        </w:tc>
        <w:tc>
          <w:tcPr>
            <w:tcW w:w="83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 xml:space="preserve">Номер бригады </w:t>
            </w:r>
          </w:p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(номер компьютера)</w:t>
            </w:r>
          </w:p>
        </w:tc>
        <w:tc>
          <w:tcPr>
            <w:tcW w:w="1685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Схема</w:t>
            </w:r>
          </w:p>
        </w:tc>
      </w:tr>
      <w:tr w:rsidR="00E2144B" w:rsidRPr="00E2144B" w:rsidTr="00484C40">
        <w:tc>
          <w:tcPr>
            <w:tcW w:w="87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1, 5, 9, … 4</w:t>
            </w:r>
            <w:r w:rsidRPr="00E2144B">
              <w:rPr>
                <w:lang w:val="en-US"/>
              </w:rPr>
              <w:t>n</w:t>
            </w:r>
            <w:r w:rsidRPr="00E2144B">
              <w:t>+1</w:t>
            </w:r>
          </w:p>
        </w:tc>
        <w:tc>
          <w:tcPr>
            <w:tcW w:w="1613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sz w:val="24"/>
                <w:szCs w:val="24"/>
              </w:rPr>
              <w:object w:dxaOrig="5382" w:dyaOrig="2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78pt" o:ole="">
                  <v:imagedata r:id="rId32" o:title=""/>
                </v:shape>
                <o:OLEObject Type="Embed" ProgID="Visio.Drawing.11" ShapeID="_x0000_i1025" DrawAspect="Content" ObjectID="_1591261349" r:id="rId33"/>
              </w:object>
            </w:r>
          </w:p>
        </w:tc>
        <w:tc>
          <w:tcPr>
            <w:tcW w:w="83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2, 6, 10, … 4</w:t>
            </w:r>
            <w:r w:rsidRPr="00E2144B">
              <w:rPr>
                <w:lang w:val="en-US"/>
              </w:rPr>
              <w:t>n</w:t>
            </w:r>
            <w:r w:rsidRPr="00E2144B">
              <w:t>+2</w:t>
            </w:r>
          </w:p>
        </w:tc>
        <w:tc>
          <w:tcPr>
            <w:tcW w:w="1685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sz w:val="24"/>
                <w:szCs w:val="24"/>
              </w:rPr>
              <w:object w:dxaOrig="5351" w:dyaOrig="2619">
                <v:shape id="_x0000_i1026" type="#_x0000_t75" style="width:150pt;height:1in" o:ole="">
                  <v:imagedata r:id="rId34" o:title=""/>
                </v:shape>
                <o:OLEObject Type="Embed" ProgID="Visio.Drawing.11" ShapeID="_x0000_i1026" DrawAspect="Content" ObjectID="_1591261350" r:id="rId35"/>
              </w:object>
            </w:r>
          </w:p>
        </w:tc>
      </w:tr>
      <w:tr w:rsidR="006E113C" w:rsidRPr="00E2144B" w:rsidTr="00484C40">
        <w:tc>
          <w:tcPr>
            <w:tcW w:w="87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3, 7, 11, … 4</w:t>
            </w:r>
            <w:r w:rsidRPr="00E2144B">
              <w:rPr>
                <w:lang w:val="en-US"/>
              </w:rPr>
              <w:t>n</w:t>
            </w:r>
            <w:r w:rsidRPr="00E2144B">
              <w:t>+3</w:t>
            </w:r>
          </w:p>
        </w:tc>
        <w:tc>
          <w:tcPr>
            <w:tcW w:w="1613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sz w:val="24"/>
                <w:szCs w:val="24"/>
              </w:rPr>
              <w:object w:dxaOrig="5351" w:dyaOrig="2650">
                <v:shape id="_x0000_i1027" type="#_x0000_t75" style="width:2in;height:1in" o:ole="">
                  <v:imagedata r:id="rId36" o:title=""/>
                </v:shape>
                <o:OLEObject Type="Embed" ProgID="Visio.Drawing.11" ShapeID="_x0000_i1027" DrawAspect="Content" ObjectID="_1591261351" r:id="rId37"/>
              </w:object>
            </w:r>
          </w:p>
        </w:tc>
        <w:tc>
          <w:tcPr>
            <w:tcW w:w="83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4, 8, 12, … 4</w:t>
            </w:r>
            <w:r w:rsidRPr="00E2144B">
              <w:rPr>
                <w:lang w:val="en-US"/>
              </w:rPr>
              <w:t>n</w:t>
            </w:r>
          </w:p>
        </w:tc>
        <w:tc>
          <w:tcPr>
            <w:tcW w:w="1685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sz w:val="24"/>
                <w:szCs w:val="24"/>
              </w:rPr>
              <w:object w:dxaOrig="5351" w:dyaOrig="2619">
                <v:shape id="_x0000_i1028" type="#_x0000_t75" style="width:156pt;height:78pt" o:ole="">
                  <v:imagedata r:id="rId38" o:title=""/>
                </v:shape>
                <o:OLEObject Type="Embed" ProgID="Visio.Drawing.11" ShapeID="_x0000_i1028" DrawAspect="Content" ObjectID="_1591261352" r:id="rId39"/>
              </w:object>
            </w:r>
          </w:p>
        </w:tc>
      </w:tr>
    </w:tbl>
    <w:p w:rsidR="006E113C" w:rsidRPr="00E2144B" w:rsidRDefault="006E113C" w:rsidP="006E113C">
      <w:pPr>
        <w:pStyle w:val="ab"/>
        <w:tabs>
          <w:tab w:val="left" w:pos="993"/>
        </w:tabs>
        <w:ind w:left="1287"/>
        <w:jc w:val="both"/>
        <w:rPr>
          <w:highlight w:val="yellow"/>
        </w:rPr>
      </w:pPr>
    </w:p>
    <w:p w:rsidR="006E113C" w:rsidRPr="00E2144B" w:rsidRDefault="006E113C" w:rsidP="00DB0CB0">
      <w:pPr>
        <w:tabs>
          <w:tab w:val="left" w:pos="993"/>
        </w:tabs>
        <w:jc w:val="right"/>
      </w:pPr>
      <w:r w:rsidRPr="00E2144B">
        <w:tab/>
        <w:t>Таблица 5</w:t>
      </w:r>
    </w:p>
    <w:tbl>
      <w:tblPr>
        <w:tblStyle w:val="ac"/>
        <w:tblW w:w="5000" w:type="pct"/>
        <w:tblLook w:val="04A0"/>
      </w:tblPr>
      <w:tblGrid>
        <w:gridCol w:w="2653"/>
        <w:gridCol w:w="1459"/>
        <w:gridCol w:w="1459"/>
        <w:gridCol w:w="1459"/>
        <w:gridCol w:w="1459"/>
        <w:gridCol w:w="1082"/>
      </w:tblGrid>
      <w:tr w:rsidR="00E2144B" w:rsidRPr="00E2144B" w:rsidTr="00484C40">
        <w:tc>
          <w:tcPr>
            <w:tcW w:w="1386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</w:pPr>
            <w:r w:rsidRPr="00E2144B">
              <w:t>Номер группы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t xml:space="preserve">1, </w:t>
            </w:r>
            <w:r w:rsidRPr="00E2144B">
              <w:rPr>
                <w:lang w:val="en-US"/>
              </w:rPr>
              <w:t>6</w:t>
            </w:r>
            <w:r w:rsidRPr="00E2144B">
              <w:t>, 1</w:t>
            </w:r>
            <w:r w:rsidRPr="00E2144B">
              <w:rPr>
                <w:lang w:val="en-US"/>
              </w:rPr>
              <w:t>1</w:t>
            </w:r>
            <w:r w:rsidRPr="00E2144B">
              <w:t>, 1</w:t>
            </w:r>
            <w:r w:rsidRPr="00E2144B">
              <w:rPr>
                <w:lang w:val="en-US"/>
              </w:rPr>
              <w:t>6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</w:pPr>
            <w:r w:rsidRPr="00E2144B">
              <w:rPr>
                <w:lang w:val="en-US"/>
              </w:rPr>
              <w:t>2</w:t>
            </w:r>
            <w:r w:rsidRPr="00E2144B">
              <w:t xml:space="preserve">, </w:t>
            </w:r>
            <w:r w:rsidRPr="00E2144B">
              <w:rPr>
                <w:lang w:val="en-US"/>
              </w:rPr>
              <w:t>7</w:t>
            </w:r>
            <w:r w:rsidRPr="00E2144B">
              <w:t>, 1</w:t>
            </w:r>
            <w:r w:rsidRPr="00E2144B">
              <w:rPr>
                <w:lang w:val="en-US"/>
              </w:rPr>
              <w:t>2</w:t>
            </w:r>
            <w:r w:rsidRPr="00E2144B">
              <w:t>, 17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3</w:t>
            </w:r>
            <w:r w:rsidRPr="00E2144B">
              <w:t xml:space="preserve">, </w:t>
            </w:r>
            <w:r w:rsidRPr="00E2144B">
              <w:rPr>
                <w:lang w:val="en-US"/>
              </w:rPr>
              <w:t>8</w:t>
            </w:r>
            <w:r w:rsidRPr="00E2144B">
              <w:t>, 1</w:t>
            </w:r>
            <w:r w:rsidRPr="00E2144B">
              <w:rPr>
                <w:lang w:val="en-US"/>
              </w:rPr>
              <w:t>3</w:t>
            </w:r>
            <w:r w:rsidRPr="00E2144B">
              <w:t>, 1</w:t>
            </w:r>
            <w:r w:rsidRPr="00E2144B">
              <w:rPr>
                <w:lang w:val="en-US"/>
              </w:rPr>
              <w:t>8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4</w:t>
            </w:r>
            <w:r w:rsidRPr="00E2144B">
              <w:t xml:space="preserve">, </w:t>
            </w:r>
            <w:r w:rsidRPr="00E2144B">
              <w:rPr>
                <w:lang w:val="en-US"/>
              </w:rPr>
              <w:t>9</w:t>
            </w:r>
            <w:r w:rsidRPr="00E2144B">
              <w:t>, 1</w:t>
            </w:r>
            <w:r w:rsidRPr="00E2144B">
              <w:rPr>
                <w:lang w:val="en-US"/>
              </w:rPr>
              <w:t>4</w:t>
            </w:r>
          </w:p>
        </w:tc>
        <w:tc>
          <w:tcPr>
            <w:tcW w:w="565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5</w:t>
            </w:r>
            <w:r w:rsidRPr="00E2144B">
              <w:t>, 1</w:t>
            </w:r>
            <w:r w:rsidRPr="00E2144B">
              <w:rPr>
                <w:lang w:val="en-US"/>
              </w:rPr>
              <w:t>0</w:t>
            </w:r>
            <w:r w:rsidRPr="00E2144B">
              <w:t>, 1</w:t>
            </w:r>
            <w:r w:rsidRPr="00E2144B">
              <w:rPr>
                <w:lang w:val="en-US"/>
              </w:rPr>
              <w:t>5</w:t>
            </w:r>
          </w:p>
        </w:tc>
      </w:tr>
      <w:tr w:rsidR="00E2144B" w:rsidRPr="00E2144B" w:rsidTr="00484C40">
        <w:tc>
          <w:tcPr>
            <w:tcW w:w="1386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</w:pPr>
            <w:r w:rsidRPr="00E2144B">
              <w:rPr>
                <w:i/>
                <w:lang w:val="en-US"/>
              </w:rPr>
              <w:t>R</w:t>
            </w:r>
            <w:r w:rsidRPr="00E2144B">
              <w:rPr>
                <w:vertAlign w:val="subscript"/>
                <w:lang w:val="en-US"/>
              </w:rPr>
              <w:t>1</w:t>
            </w:r>
            <w:r w:rsidRPr="00E2144B">
              <w:t>, Ом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50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75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100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125</w:t>
            </w:r>
          </w:p>
        </w:tc>
        <w:tc>
          <w:tcPr>
            <w:tcW w:w="565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150</w:t>
            </w:r>
          </w:p>
        </w:tc>
      </w:tr>
      <w:tr w:rsidR="00E2144B" w:rsidRPr="00E2144B" w:rsidTr="00484C40">
        <w:tc>
          <w:tcPr>
            <w:tcW w:w="1386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  <w:rPr>
                <w:i/>
              </w:rPr>
            </w:pPr>
            <w:r w:rsidRPr="00E2144B">
              <w:rPr>
                <w:i/>
              </w:rPr>
              <w:t>С</w:t>
            </w:r>
            <w:r w:rsidRPr="00E2144B">
              <w:rPr>
                <w:vertAlign w:val="subscript"/>
                <w:lang w:val="en-US"/>
              </w:rPr>
              <w:t>1</w:t>
            </w:r>
            <w:r w:rsidRPr="00E2144B">
              <w:t>, мкФ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100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110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120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</w:pPr>
            <w:r w:rsidRPr="00E2144B">
              <w:t>130</w:t>
            </w:r>
          </w:p>
        </w:tc>
        <w:tc>
          <w:tcPr>
            <w:tcW w:w="565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</w:pPr>
            <w:r w:rsidRPr="00E2144B">
              <w:t>140</w:t>
            </w:r>
          </w:p>
        </w:tc>
      </w:tr>
      <w:tr w:rsidR="006E113C" w:rsidRPr="00E2144B" w:rsidTr="00484C40">
        <w:tc>
          <w:tcPr>
            <w:tcW w:w="1386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  <w:rPr>
                <w:i/>
                <w:lang w:val="en-US"/>
              </w:rPr>
            </w:pPr>
            <w:r w:rsidRPr="00E2144B">
              <w:rPr>
                <w:i/>
                <w:lang w:val="en-US"/>
              </w:rPr>
              <w:t>L</w:t>
            </w:r>
            <w:r w:rsidRPr="00E2144B">
              <w:rPr>
                <w:vertAlign w:val="subscript"/>
                <w:lang w:val="en-US"/>
              </w:rPr>
              <w:t>1</w:t>
            </w:r>
            <w:r w:rsidRPr="00E2144B">
              <w:t>, Гн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0,3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0,4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0,5</w:t>
            </w:r>
          </w:p>
        </w:tc>
        <w:tc>
          <w:tcPr>
            <w:tcW w:w="762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</w:pPr>
            <w:r w:rsidRPr="00E2144B">
              <w:t>0,4</w:t>
            </w:r>
          </w:p>
        </w:tc>
        <w:tc>
          <w:tcPr>
            <w:tcW w:w="565" w:type="pct"/>
            <w:vAlign w:val="center"/>
          </w:tcPr>
          <w:p w:rsidR="006E113C" w:rsidRPr="00E2144B" w:rsidRDefault="006E113C" w:rsidP="00484C40">
            <w:pPr>
              <w:tabs>
                <w:tab w:val="left" w:pos="993"/>
              </w:tabs>
              <w:jc w:val="center"/>
            </w:pPr>
            <w:r w:rsidRPr="00E2144B">
              <w:t>0,3</w:t>
            </w:r>
          </w:p>
        </w:tc>
      </w:tr>
    </w:tbl>
    <w:p w:rsidR="006E113C" w:rsidRPr="00E2144B" w:rsidRDefault="006E113C" w:rsidP="006E113C">
      <w:pPr>
        <w:tabs>
          <w:tab w:val="left" w:pos="993"/>
        </w:tabs>
        <w:jc w:val="both"/>
        <w:rPr>
          <w:highlight w:val="yellow"/>
        </w:rPr>
      </w:pPr>
    </w:p>
    <w:p w:rsidR="006E113C" w:rsidRPr="00E2144B" w:rsidRDefault="006E113C" w:rsidP="00DB0CB0">
      <w:pPr>
        <w:tabs>
          <w:tab w:val="left" w:pos="993"/>
        </w:tabs>
        <w:jc w:val="right"/>
      </w:pPr>
      <w:r w:rsidRPr="00E2144B">
        <w:tab/>
        <w:t>Таблица 6</w:t>
      </w:r>
    </w:p>
    <w:tbl>
      <w:tblPr>
        <w:tblStyle w:val="ac"/>
        <w:tblW w:w="5018" w:type="pct"/>
        <w:tblInd w:w="-34" w:type="dxa"/>
        <w:tblLook w:val="04A0"/>
      </w:tblPr>
      <w:tblGrid>
        <w:gridCol w:w="2103"/>
        <w:gridCol w:w="1251"/>
        <w:gridCol w:w="1251"/>
        <w:gridCol w:w="1251"/>
        <w:gridCol w:w="1251"/>
        <w:gridCol w:w="1251"/>
        <w:gridCol w:w="1247"/>
      </w:tblGrid>
      <w:tr w:rsidR="00E2144B" w:rsidRPr="00E2144B" w:rsidTr="00484C40">
        <w:tc>
          <w:tcPr>
            <w:tcW w:w="1095" w:type="pct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</w:pPr>
            <w:r w:rsidRPr="00E2144B">
              <w:t xml:space="preserve">Номер бригады </w:t>
            </w:r>
          </w:p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both"/>
            </w:pPr>
            <w:r w:rsidRPr="00E2144B">
              <w:t>(номер компьютера)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1, 7, 13, 19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2, 8, 14, 20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3, 9, 15, 21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4, 10, 16, 22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5, 11, 17</w:t>
            </w:r>
          </w:p>
        </w:tc>
        <w:tc>
          <w:tcPr>
            <w:tcW w:w="649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6, 12, 18</w:t>
            </w:r>
          </w:p>
        </w:tc>
      </w:tr>
      <w:tr w:rsidR="00E2144B" w:rsidRPr="00E2144B" w:rsidTr="00484C40">
        <w:tc>
          <w:tcPr>
            <w:tcW w:w="1095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</w:pPr>
            <w:r w:rsidRPr="00E2144B">
              <w:rPr>
                <w:i/>
                <w:lang w:val="en-US"/>
              </w:rPr>
              <w:t>R</w:t>
            </w:r>
            <w:r w:rsidRPr="00E2144B">
              <w:rPr>
                <w:vertAlign w:val="subscript"/>
              </w:rPr>
              <w:t>2</w:t>
            </w:r>
            <w:r w:rsidRPr="00E2144B">
              <w:t>, Ом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160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lang w:val="en-US"/>
              </w:rPr>
              <w:t>140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120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100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80</w:t>
            </w:r>
          </w:p>
        </w:tc>
        <w:tc>
          <w:tcPr>
            <w:tcW w:w="649" w:type="pct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60</w:t>
            </w:r>
          </w:p>
        </w:tc>
      </w:tr>
      <w:tr w:rsidR="00E2144B" w:rsidRPr="00E2144B" w:rsidTr="00484C40">
        <w:tc>
          <w:tcPr>
            <w:tcW w:w="1095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  <w:rPr>
                <w:i/>
              </w:rPr>
            </w:pPr>
            <w:r w:rsidRPr="00E2144B">
              <w:rPr>
                <w:i/>
              </w:rPr>
              <w:t>С</w:t>
            </w:r>
            <w:r w:rsidRPr="00E2144B">
              <w:rPr>
                <w:vertAlign w:val="subscript"/>
              </w:rPr>
              <w:t>2</w:t>
            </w:r>
            <w:r w:rsidRPr="00E2144B">
              <w:t>, мкФ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50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75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100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125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150</w:t>
            </w:r>
          </w:p>
        </w:tc>
        <w:tc>
          <w:tcPr>
            <w:tcW w:w="649" w:type="pct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  <w:rPr>
                <w:lang w:val="en-US"/>
              </w:rPr>
            </w:pPr>
            <w:r w:rsidRPr="00E2144B">
              <w:rPr>
                <w:lang w:val="en-US"/>
              </w:rPr>
              <w:t>175</w:t>
            </w:r>
          </w:p>
        </w:tc>
      </w:tr>
      <w:tr w:rsidR="00E2144B" w:rsidRPr="00E2144B" w:rsidTr="00484C40">
        <w:tc>
          <w:tcPr>
            <w:tcW w:w="1095" w:type="pct"/>
          </w:tcPr>
          <w:p w:rsidR="006E113C" w:rsidRPr="00E2144B" w:rsidRDefault="006E113C" w:rsidP="00484C40">
            <w:pPr>
              <w:tabs>
                <w:tab w:val="left" w:pos="993"/>
              </w:tabs>
              <w:jc w:val="both"/>
              <w:rPr>
                <w:i/>
                <w:lang w:val="en-US"/>
              </w:rPr>
            </w:pPr>
            <w:r w:rsidRPr="00E2144B">
              <w:rPr>
                <w:i/>
                <w:lang w:val="en-US"/>
              </w:rPr>
              <w:t>L</w:t>
            </w:r>
            <w:r w:rsidRPr="00E2144B">
              <w:rPr>
                <w:vertAlign w:val="subscript"/>
              </w:rPr>
              <w:t>2</w:t>
            </w:r>
            <w:r w:rsidRPr="00E2144B">
              <w:t>, Гн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rPr>
                <w:lang w:val="en-US"/>
              </w:rPr>
              <w:t>0</w:t>
            </w:r>
            <w:r w:rsidRPr="00E2144B">
              <w:t>,3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0,4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0,5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0,6</w:t>
            </w:r>
          </w:p>
        </w:tc>
        <w:tc>
          <w:tcPr>
            <w:tcW w:w="651" w:type="pct"/>
            <w:vAlign w:val="center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0,7</w:t>
            </w:r>
          </w:p>
        </w:tc>
        <w:tc>
          <w:tcPr>
            <w:tcW w:w="649" w:type="pct"/>
          </w:tcPr>
          <w:p w:rsidR="006E113C" w:rsidRPr="00E2144B" w:rsidRDefault="006E113C" w:rsidP="00484C40">
            <w:pPr>
              <w:pStyle w:val="ab"/>
              <w:tabs>
                <w:tab w:val="left" w:pos="993"/>
              </w:tabs>
              <w:ind w:left="0"/>
              <w:jc w:val="center"/>
            </w:pPr>
            <w:r w:rsidRPr="00E2144B">
              <w:t>0,8</w:t>
            </w:r>
          </w:p>
        </w:tc>
      </w:tr>
    </w:tbl>
    <w:p w:rsidR="006118F5" w:rsidRPr="00E2144B" w:rsidRDefault="006118F5" w:rsidP="006E113C">
      <w:pPr>
        <w:pStyle w:val="ab"/>
        <w:tabs>
          <w:tab w:val="left" w:pos="993"/>
        </w:tabs>
        <w:ind w:left="1287"/>
        <w:jc w:val="both"/>
        <w:rPr>
          <w:highlight w:val="yellow"/>
        </w:rPr>
      </w:pPr>
    </w:p>
    <w:p w:rsidR="00196E30" w:rsidRPr="00E2144B" w:rsidRDefault="00196E30" w:rsidP="00196E30">
      <w:pPr>
        <w:jc w:val="center"/>
        <w:rPr>
          <w:b/>
        </w:rPr>
      </w:pPr>
      <w:r w:rsidRPr="00E2144B">
        <w:rPr>
          <w:b/>
        </w:rPr>
        <w:t>5. Рабочее задание</w:t>
      </w:r>
    </w:p>
    <w:p w:rsidR="00196E30" w:rsidRPr="003334CB" w:rsidRDefault="00196E30" w:rsidP="00191964">
      <w:pPr>
        <w:pStyle w:val="ab"/>
        <w:numPr>
          <w:ilvl w:val="0"/>
          <w:numId w:val="76"/>
        </w:numPr>
        <w:tabs>
          <w:tab w:val="left" w:pos="426"/>
        </w:tabs>
        <w:ind w:left="0" w:firstLine="426"/>
        <w:jc w:val="both"/>
      </w:pPr>
      <w:r w:rsidRPr="003334CB">
        <w:t>Проведите расчет</w:t>
      </w:r>
      <w:r w:rsidR="00E2144B" w:rsidRPr="003334CB">
        <w:t xml:space="preserve"> цепи</w:t>
      </w:r>
      <w:r w:rsidR="00AF519A" w:rsidRPr="003334CB">
        <w:t xml:space="preserve"> в обоих модулях</w:t>
      </w:r>
      <w:r w:rsidR="006E113C" w:rsidRPr="003334CB">
        <w:t xml:space="preserve"> </w:t>
      </w:r>
      <w:proofErr w:type="spellStart"/>
      <w:r w:rsidR="006E113C" w:rsidRPr="003334CB">
        <w:rPr>
          <w:lang w:val="en-US"/>
        </w:rPr>
        <w:t>SimScape</w:t>
      </w:r>
      <w:proofErr w:type="spellEnd"/>
      <w:r w:rsidR="006E113C" w:rsidRPr="003334CB">
        <w:t xml:space="preserve"> и </w:t>
      </w:r>
      <w:r w:rsidR="006E113C" w:rsidRPr="003334CB">
        <w:rPr>
          <w:lang w:val="en-US"/>
        </w:rPr>
        <w:t>SimPowerSystems</w:t>
      </w:r>
      <w:r w:rsidRPr="003334CB">
        <w:t>, взяв для моделирования интервал времени, равный трем</w:t>
      </w:r>
      <w:r w:rsidR="00AF519A" w:rsidRPr="003334CB">
        <w:t xml:space="preserve"> (пяти)</w:t>
      </w:r>
      <w:r w:rsidRPr="003334CB">
        <w:t xml:space="preserve"> периодам.</w:t>
      </w:r>
      <w:r w:rsidR="0018077D" w:rsidRPr="003334CB">
        <w:t xml:space="preserve"> Сравните с результатом моделирования, выбрав для моделирования стандартные </w:t>
      </w:r>
      <w:r w:rsidR="0018077D" w:rsidRPr="003334CB">
        <w:rPr>
          <w:bCs/>
          <w:shd w:val="clear" w:color="auto" w:fill="FFFFFF"/>
        </w:rPr>
        <w:t>10.0 с.</w:t>
      </w:r>
    </w:p>
    <w:p w:rsidR="00AF519A" w:rsidRPr="003334CB" w:rsidRDefault="0018077D" w:rsidP="00191964">
      <w:pPr>
        <w:pStyle w:val="ab"/>
        <w:numPr>
          <w:ilvl w:val="0"/>
          <w:numId w:val="76"/>
        </w:numPr>
        <w:tabs>
          <w:tab w:val="left" w:pos="426"/>
        </w:tabs>
        <w:ind w:left="0" w:firstLine="426"/>
        <w:jc w:val="both"/>
      </w:pPr>
      <w:r w:rsidRPr="003334CB">
        <w:t xml:space="preserve">Сравните результаты моделирования с результатами ручного расчета. </w:t>
      </w:r>
    </w:p>
    <w:p w:rsidR="00320732" w:rsidRPr="003334CB" w:rsidRDefault="00196E30" w:rsidP="00191964">
      <w:pPr>
        <w:pStyle w:val="ab"/>
        <w:numPr>
          <w:ilvl w:val="0"/>
          <w:numId w:val="76"/>
        </w:numPr>
        <w:tabs>
          <w:tab w:val="left" w:pos="426"/>
        </w:tabs>
        <w:ind w:left="0" w:firstLine="426"/>
        <w:jc w:val="both"/>
      </w:pPr>
      <w:r w:rsidRPr="003334CB">
        <w:t xml:space="preserve">Постройте </w:t>
      </w:r>
      <w:r w:rsidR="00AF519A" w:rsidRPr="003334CB">
        <w:t>графики мгновенных значений</w:t>
      </w:r>
      <w:r w:rsidRPr="003334CB">
        <w:t xml:space="preserve"> тока и напряжения </w:t>
      </w:r>
      <w:r w:rsidR="00E2144B" w:rsidRPr="003334CB">
        <w:t xml:space="preserve">на </w:t>
      </w:r>
      <w:r w:rsidR="0018077D" w:rsidRPr="003334CB">
        <w:t xml:space="preserve">выбранном </w:t>
      </w:r>
      <w:r w:rsidR="00E2144B" w:rsidRPr="003334CB">
        <w:t xml:space="preserve">участке </w:t>
      </w:r>
      <w:r w:rsidR="0018077D" w:rsidRPr="003334CB">
        <w:t xml:space="preserve">(например, </w:t>
      </w:r>
      <w:r w:rsidR="00E2144B" w:rsidRPr="003334CB">
        <w:t>с индуктивност</w:t>
      </w:r>
      <w:r w:rsidR="00191964" w:rsidRPr="003334CB">
        <w:t>ь</w:t>
      </w:r>
      <w:r w:rsidR="00E2144B" w:rsidRPr="003334CB">
        <w:t>ю</w:t>
      </w:r>
      <w:r w:rsidRPr="003334CB">
        <w:t xml:space="preserve"> </w:t>
      </w:r>
      <w:r w:rsidRPr="003334CB">
        <w:rPr>
          <w:i/>
          <w:lang w:val="en-US"/>
        </w:rPr>
        <w:t>L</w:t>
      </w:r>
      <w:r w:rsidRPr="003334CB">
        <w:rPr>
          <w:vertAlign w:val="subscript"/>
        </w:rPr>
        <w:t>1</w:t>
      </w:r>
      <w:r w:rsidR="0018077D" w:rsidRPr="003334CB">
        <w:t>)</w:t>
      </w:r>
      <w:r w:rsidRPr="003334CB">
        <w:t xml:space="preserve">. </w:t>
      </w:r>
      <w:r w:rsidR="00320732" w:rsidRPr="003334CB">
        <w:t>О</w:t>
      </w:r>
      <w:r w:rsidR="00AF519A" w:rsidRPr="003334CB">
        <w:t>пределите</w:t>
      </w:r>
      <w:r w:rsidR="00320732" w:rsidRPr="003334CB">
        <w:t xml:space="preserve"> </w:t>
      </w:r>
      <w:r w:rsidRPr="003334CB">
        <w:t xml:space="preserve">действующее значение, амплитуду </w:t>
      </w:r>
      <w:r w:rsidRPr="003334CB">
        <w:lastRenderedPageBreak/>
        <w:t xml:space="preserve">и </w:t>
      </w:r>
      <w:r w:rsidR="00541D0D" w:rsidRPr="003334CB">
        <w:t xml:space="preserve">начальную </w:t>
      </w:r>
      <w:r w:rsidRPr="003334CB">
        <w:t>фазу</w:t>
      </w:r>
      <w:r w:rsidR="00AF519A" w:rsidRPr="003334CB">
        <w:t xml:space="preserve"> синусоидальных напряжения и тока на этом участке</w:t>
      </w:r>
      <w:r w:rsidRPr="003334CB">
        <w:t xml:space="preserve">. </w:t>
      </w:r>
      <w:r w:rsidR="00320732" w:rsidRPr="003334CB">
        <w:t>Создайте график</w:t>
      </w:r>
      <w:r w:rsidR="00AF519A" w:rsidRPr="003334CB">
        <w:t>и</w:t>
      </w:r>
      <w:r w:rsidR="00320732" w:rsidRPr="003334CB">
        <w:t xml:space="preserve"> зависимости </w:t>
      </w:r>
      <w:r w:rsidR="00AF519A" w:rsidRPr="003334CB">
        <w:t xml:space="preserve">тока </w:t>
      </w:r>
      <w:r w:rsidR="0018077D" w:rsidRPr="003334CB">
        <w:t>от</w:t>
      </w:r>
      <w:r w:rsidR="00320732" w:rsidRPr="003334CB">
        <w:t xml:space="preserve"> напряжения</w:t>
      </w:r>
      <w:r w:rsidR="00AF519A" w:rsidRPr="003334CB">
        <w:t xml:space="preserve"> на этом участке</w:t>
      </w:r>
      <w:r w:rsidR="00320732" w:rsidRPr="003334CB">
        <w:t xml:space="preserve">. </w:t>
      </w:r>
    </w:p>
    <w:p w:rsidR="00196E30" w:rsidRPr="003334CB" w:rsidRDefault="00196E30" w:rsidP="00191964">
      <w:pPr>
        <w:pStyle w:val="ab"/>
        <w:numPr>
          <w:ilvl w:val="0"/>
          <w:numId w:val="76"/>
        </w:numPr>
        <w:tabs>
          <w:tab w:val="left" w:pos="426"/>
        </w:tabs>
        <w:ind w:left="0" w:firstLine="426"/>
        <w:jc w:val="both"/>
      </w:pPr>
      <w:r w:rsidRPr="003334CB">
        <w:t xml:space="preserve">Проведите вычисления значения тока и напряжения в комплексной форме, взяв соответствующие блоки в библиотеке </w:t>
      </w:r>
      <w:r w:rsidRPr="003334CB">
        <w:rPr>
          <w:lang w:val="en-US"/>
        </w:rPr>
        <w:t>Simulink</w:t>
      </w:r>
      <w:r w:rsidRPr="003334CB">
        <w:t>&gt;&gt;</w:t>
      </w:r>
      <w:r w:rsidRPr="003334CB">
        <w:rPr>
          <w:lang w:val="en-US"/>
        </w:rPr>
        <w:t>Math</w:t>
      </w:r>
      <w:r w:rsidRPr="003334CB">
        <w:t xml:space="preserve"> </w:t>
      </w:r>
      <w:r w:rsidRPr="003334CB">
        <w:rPr>
          <w:lang w:val="en-US"/>
        </w:rPr>
        <w:t>Operations</w:t>
      </w:r>
      <w:r w:rsidRPr="003334CB">
        <w:t>.</w:t>
      </w:r>
      <w:r w:rsidR="0018077D" w:rsidRPr="003334CB">
        <w:t xml:space="preserve"> Определите комплексное сопротивление выбранного участка.</w:t>
      </w:r>
    </w:p>
    <w:p w:rsidR="00196E30" w:rsidRPr="003334CB" w:rsidRDefault="00196E30" w:rsidP="00191964">
      <w:pPr>
        <w:pStyle w:val="ab"/>
        <w:numPr>
          <w:ilvl w:val="0"/>
          <w:numId w:val="76"/>
        </w:numPr>
        <w:tabs>
          <w:tab w:val="left" w:pos="426"/>
        </w:tabs>
        <w:ind w:left="0" w:firstLine="426"/>
        <w:jc w:val="both"/>
      </w:pPr>
      <w:r w:rsidRPr="003334CB">
        <w:t>Исследуйте возможность поиска по библиотекам. Определите активную и реактивную мощность</w:t>
      </w:r>
      <w:r w:rsidR="0018077D" w:rsidRPr="003334CB">
        <w:t xml:space="preserve"> источников, всей цепи. Сравните с результатами ручного расчета.</w:t>
      </w:r>
      <w:r w:rsidR="00320732" w:rsidRPr="003334CB">
        <w:t xml:space="preserve"> </w:t>
      </w:r>
      <w:r w:rsidRPr="003334CB">
        <w:t xml:space="preserve">Проведите расчет коэффициента мощности </w:t>
      </w:r>
      <w:r w:rsidR="0018077D" w:rsidRPr="003334CB">
        <w:t>источников</w:t>
      </w:r>
      <w:r w:rsidRPr="003334CB">
        <w:t xml:space="preserve"> энергии</w:t>
      </w:r>
      <w:r w:rsidR="00E2144B" w:rsidRPr="003334CB">
        <w:t xml:space="preserve">. </w:t>
      </w:r>
    </w:p>
    <w:p w:rsidR="00196E30" w:rsidRPr="003334CB" w:rsidRDefault="00196E30" w:rsidP="00196E30">
      <w:pPr>
        <w:pStyle w:val="ab"/>
        <w:tabs>
          <w:tab w:val="left" w:pos="993"/>
        </w:tabs>
        <w:ind w:left="1287"/>
        <w:rPr>
          <w:b/>
        </w:rPr>
      </w:pPr>
    </w:p>
    <w:p w:rsidR="00196E30" w:rsidRPr="00E2144B" w:rsidRDefault="00196E30" w:rsidP="00196E30">
      <w:pPr>
        <w:jc w:val="center"/>
        <w:rPr>
          <w:b/>
        </w:rPr>
      </w:pPr>
      <w:r w:rsidRPr="00E2144B">
        <w:rPr>
          <w:b/>
        </w:rPr>
        <w:t>6. Вопросы к защите</w:t>
      </w:r>
    </w:p>
    <w:p w:rsidR="00196E30" w:rsidRPr="00E2144B" w:rsidRDefault="00196E30" w:rsidP="00191964">
      <w:pPr>
        <w:pStyle w:val="ab"/>
        <w:numPr>
          <w:ilvl w:val="0"/>
          <w:numId w:val="36"/>
        </w:numPr>
        <w:tabs>
          <w:tab w:val="left" w:pos="426"/>
        </w:tabs>
        <w:ind w:left="0" w:firstLine="426"/>
        <w:jc w:val="both"/>
      </w:pPr>
      <w:r w:rsidRPr="00E2144B">
        <w:t>Объясните форму вольтамперной характеристики катушки индуктивности. В чем ее отличие от вольтамперной характеристики конденсатора?</w:t>
      </w:r>
    </w:p>
    <w:p w:rsidR="00196E30" w:rsidRPr="00E2144B" w:rsidRDefault="00196E30" w:rsidP="00191964">
      <w:pPr>
        <w:pStyle w:val="ab"/>
        <w:numPr>
          <w:ilvl w:val="0"/>
          <w:numId w:val="36"/>
        </w:numPr>
        <w:tabs>
          <w:tab w:val="left" w:pos="426"/>
        </w:tabs>
        <w:ind w:left="0" w:firstLine="426"/>
        <w:jc w:val="both"/>
      </w:pPr>
      <w:r w:rsidRPr="00E2144B">
        <w:t>Какие ошибки возникали при сборке схемы и почему?</w:t>
      </w:r>
    </w:p>
    <w:p w:rsidR="00196E30" w:rsidRPr="00E2144B" w:rsidRDefault="00196E30" w:rsidP="00191964">
      <w:pPr>
        <w:pStyle w:val="ab"/>
        <w:numPr>
          <w:ilvl w:val="0"/>
          <w:numId w:val="36"/>
        </w:numPr>
        <w:tabs>
          <w:tab w:val="left" w:pos="426"/>
        </w:tabs>
        <w:ind w:left="0" w:firstLine="426"/>
        <w:jc w:val="both"/>
      </w:pPr>
      <w:r w:rsidRPr="00E2144B">
        <w:t xml:space="preserve">Каким образом обеспечивается взаимосвязь между физической моделью электрической цепи и блоками вычисления </w:t>
      </w:r>
      <w:r w:rsidRPr="00E2144B">
        <w:rPr>
          <w:lang w:val="en-US"/>
        </w:rPr>
        <w:t>Simulink</w:t>
      </w:r>
      <w:r w:rsidRPr="00E2144B">
        <w:t xml:space="preserve">. Какие дополнительные расчеты можно проводить в </w:t>
      </w:r>
      <w:r w:rsidRPr="00E2144B">
        <w:rPr>
          <w:lang w:val="en-US"/>
        </w:rPr>
        <w:t>Simulink?</w:t>
      </w:r>
    </w:p>
    <w:p w:rsidR="00196E30" w:rsidRPr="00E2144B" w:rsidRDefault="00196E30" w:rsidP="00191964">
      <w:pPr>
        <w:pStyle w:val="ab"/>
        <w:numPr>
          <w:ilvl w:val="0"/>
          <w:numId w:val="36"/>
        </w:numPr>
        <w:tabs>
          <w:tab w:val="left" w:pos="426"/>
        </w:tabs>
        <w:ind w:left="0" w:firstLine="426"/>
        <w:jc w:val="both"/>
      </w:pPr>
      <w:r w:rsidRPr="00E2144B">
        <w:t xml:space="preserve">Перечислите возможности </w:t>
      </w:r>
      <w:r w:rsidRPr="00E2144B">
        <w:rPr>
          <w:lang w:val="en-US"/>
        </w:rPr>
        <w:t>Simulink.</w:t>
      </w:r>
    </w:p>
    <w:p w:rsidR="00F46885" w:rsidRPr="00E2144B" w:rsidRDefault="00F46885" w:rsidP="00196E30">
      <w:pPr>
        <w:jc w:val="center"/>
      </w:pPr>
    </w:p>
    <w:sectPr w:rsidR="00F46885" w:rsidRPr="00E2144B" w:rsidSect="000014BF">
      <w:footerReference w:type="default" r:id="rId4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88E8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8E816" w16cid:durableId="1ED109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3E" w:rsidRDefault="0012263E" w:rsidP="00666222">
      <w:r>
        <w:separator/>
      </w:r>
    </w:p>
    <w:p w:rsidR="0012263E" w:rsidRDefault="0012263E"/>
  </w:endnote>
  <w:endnote w:type="continuationSeparator" w:id="0">
    <w:p w:rsidR="0012263E" w:rsidRDefault="0012263E" w:rsidP="00666222">
      <w:r>
        <w:continuationSeparator/>
      </w:r>
    </w:p>
    <w:p w:rsidR="0012263E" w:rsidRDefault="001226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2060489"/>
      <w:docPartObj>
        <w:docPartGallery w:val="Page Numbers (Bottom of Page)"/>
        <w:docPartUnique/>
      </w:docPartObj>
    </w:sdtPr>
    <w:sdtContent>
      <w:p w:rsidR="00191964" w:rsidRDefault="00E63B3A">
        <w:pPr>
          <w:pStyle w:val="afb"/>
          <w:jc w:val="center"/>
        </w:pPr>
        <w:r>
          <w:rPr>
            <w:noProof/>
          </w:rPr>
          <w:fldChar w:fldCharType="begin"/>
        </w:r>
        <w:r w:rsidR="00CC0BA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23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1964" w:rsidRDefault="00191964">
    <w:pPr>
      <w:pStyle w:val="afb"/>
    </w:pPr>
  </w:p>
  <w:p w:rsidR="00191964" w:rsidRDefault="001919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3E" w:rsidRDefault="0012263E" w:rsidP="00666222">
      <w:r>
        <w:separator/>
      </w:r>
    </w:p>
    <w:p w:rsidR="0012263E" w:rsidRDefault="0012263E"/>
  </w:footnote>
  <w:footnote w:type="continuationSeparator" w:id="0">
    <w:p w:rsidR="0012263E" w:rsidRDefault="0012263E" w:rsidP="00666222">
      <w:r>
        <w:continuationSeparator/>
      </w:r>
    </w:p>
    <w:p w:rsidR="0012263E" w:rsidRDefault="001226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AA74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2186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">
    <w:nsid w:val="021F7EC5"/>
    <w:multiLevelType w:val="hybridMultilevel"/>
    <w:tmpl w:val="2A08E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B57012"/>
    <w:multiLevelType w:val="hybridMultilevel"/>
    <w:tmpl w:val="A8B84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45C71D1"/>
    <w:multiLevelType w:val="hybridMultilevel"/>
    <w:tmpl w:val="4AB6A38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6051166"/>
    <w:multiLevelType w:val="hybridMultilevel"/>
    <w:tmpl w:val="DF5EC9B8"/>
    <w:lvl w:ilvl="0" w:tplc="306E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6510212"/>
    <w:multiLevelType w:val="hybridMultilevel"/>
    <w:tmpl w:val="563A5BD4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E36A15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85274F4"/>
    <w:multiLevelType w:val="hybridMultilevel"/>
    <w:tmpl w:val="0356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9E075A4"/>
    <w:multiLevelType w:val="hybridMultilevel"/>
    <w:tmpl w:val="0356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9F81334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B917345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0E05055F"/>
    <w:multiLevelType w:val="hybridMultilevel"/>
    <w:tmpl w:val="4A9A7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14F338E"/>
    <w:multiLevelType w:val="hybridMultilevel"/>
    <w:tmpl w:val="13306D2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28A646F"/>
    <w:multiLevelType w:val="hybridMultilevel"/>
    <w:tmpl w:val="4A9A7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32069CB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DE0BA3"/>
    <w:multiLevelType w:val="hybridMultilevel"/>
    <w:tmpl w:val="FDBCDDFC"/>
    <w:lvl w:ilvl="0" w:tplc="B84C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9D1FA3"/>
    <w:multiLevelType w:val="hybridMultilevel"/>
    <w:tmpl w:val="03309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8CB59B1"/>
    <w:multiLevelType w:val="hybridMultilevel"/>
    <w:tmpl w:val="5A503EDE"/>
    <w:lvl w:ilvl="0" w:tplc="BD16662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193A0B6F"/>
    <w:multiLevelType w:val="hybridMultilevel"/>
    <w:tmpl w:val="9884710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BB113EF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C0A5222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2">
    <w:nsid w:val="1FD0382E"/>
    <w:multiLevelType w:val="hybridMultilevel"/>
    <w:tmpl w:val="6A8E5456"/>
    <w:lvl w:ilvl="0" w:tplc="B5B20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2612550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4DE02D1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57B239F"/>
    <w:multiLevelType w:val="hybridMultilevel"/>
    <w:tmpl w:val="76CCFE5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6275C1E"/>
    <w:multiLevelType w:val="hybridMultilevel"/>
    <w:tmpl w:val="62F4835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9124CD2"/>
    <w:multiLevelType w:val="hybridMultilevel"/>
    <w:tmpl w:val="DC4A8262"/>
    <w:lvl w:ilvl="0" w:tplc="A0AA3D8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2DE74216"/>
    <w:multiLevelType w:val="hybridMultilevel"/>
    <w:tmpl w:val="6CD21A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7C6763B"/>
    <w:multiLevelType w:val="hybridMultilevel"/>
    <w:tmpl w:val="14929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7E874A4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734CEA"/>
    <w:multiLevelType w:val="singleLevel"/>
    <w:tmpl w:val="F602331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3CC80D6E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6045C4"/>
    <w:multiLevelType w:val="hybridMultilevel"/>
    <w:tmpl w:val="48DE0268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E951092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EB5751C"/>
    <w:multiLevelType w:val="hybridMultilevel"/>
    <w:tmpl w:val="373E962E"/>
    <w:lvl w:ilvl="0" w:tplc="B13E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F214F3"/>
    <w:multiLevelType w:val="hybridMultilevel"/>
    <w:tmpl w:val="A2F4E37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1477AA4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8">
    <w:nsid w:val="42AA45ED"/>
    <w:multiLevelType w:val="hybridMultilevel"/>
    <w:tmpl w:val="98DA732E"/>
    <w:lvl w:ilvl="0" w:tplc="BD16662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9">
    <w:nsid w:val="45CA192D"/>
    <w:multiLevelType w:val="hybridMultilevel"/>
    <w:tmpl w:val="FFD071E2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7DE4AC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8C6222A"/>
    <w:multiLevelType w:val="multilevel"/>
    <w:tmpl w:val="B0E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F04027"/>
    <w:multiLevelType w:val="hybridMultilevel"/>
    <w:tmpl w:val="0DEE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224BAE"/>
    <w:multiLevelType w:val="singleLevel"/>
    <w:tmpl w:val="4B40327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4">
    <w:nsid w:val="4A4A4E7F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CFE6A4C"/>
    <w:multiLevelType w:val="hybridMultilevel"/>
    <w:tmpl w:val="03565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E822548"/>
    <w:multiLevelType w:val="hybridMultilevel"/>
    <w:tmpl w:val="E5686206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EB652E6"/>
    <w:multiLevelType w:val="hybridMultilevel"/>
    <w:tmpl w:val="F83E0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0187DF8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503B365C"/>
    <w:multiLevelType w:val="singleLevel"/>
    <w:tmpl w:val="2FD09F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0">
    <w:nsid w:val="510159D8"/>
    <w:multiLevelType w:val="hybridMultilevel"/>
    <w:tmpl w:val="D3BC59A0"/>
    <w:lvl w:ilvl="0" w:tplc="2F729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1B25223"/>
    <w:multiLevelType w:val="hybridMultilevel"/>
    <w:tmpl w:val="2668DE6C"/>
    <w:lvl w:ilvl="0" w:tplc="E9A4D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1E62017"/>
    <w:multiLevelType w:val="hybridMultilevel"/>
    <w:tmpl w:val="ED5A5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1F72E61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4">
    <w:nsid w:val="52457731"/>
    <w:multiLevelType w:val="hybridMultilevel"/>
    <w:tmpl w:val="C76E806A"/>
    <w:lvl w:ilvl="0" w:tplc="BD166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5417792"/>
    <w:multiLevelType w:val="hybridMultilevel"/>
    <w:tmpl w:val="A8B84A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5EE466D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6971861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8">
    <w:nsid w:val="5CD1761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5DCB0459"/>
    <w:multiLevelType w:val="hybridMultilevel"/>
    <w:tmpl w:val="D3BC59A0"/>
    <w:lvl w:ilvl="0" w:tplc="2F729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5EA819F2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D20DC6"/>
    <w:multiLevelType w:val="hybridMultilevel"/>
    <w:tmpl w:val="4F000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2936073"/>
    <w:multiLevelType w:val="hybridMultilevel"/>
    <w:tmpl w:val="393643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636D24ED"/>
    <w:multiLevelType w:val="hybridMultilevel"/>
    <w:tmpl w:val="BA084A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63F15F5E"/>
    <w:multiLevelType w:val="singleLevel"/>
    <w:tmpl w:val="CD48C5CA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</w:abstractNum>
  <w:abstractNum w:abstractNumId="65">
    <w:nsid w:val="65011A85"/>
    <w:multiLevelType w:val="hybridMultilevel"/>
    <w:tmpl w:val="66928612"/>
    <w:lvl w:ilvl="0" w:tplc="306E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F084AFE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7D7039A"/>
    <w:multiLevelType w:val="hybridMultilevel"/>
    <w:tmpl w:val="9762292C"/>
    <w:lvl w:ilvl="0" w:tplc="BD1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2809D4"/>
    <w:multiLevelType w:val="hybridMultilevel"/>
    <w:tmpl w:val="6A8E5456"/>
    <w:lvl w:ilvl="0" w:tplc="B5B20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913528A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9">
    <w:nsid w:val="6B752E88"/>
    <w:multiLevelType w:val="hybridMultilevel"/>
    <w:tmpl w:val="9F1A527C"/>
    <w:lvl w:ilvl="0" w:tplc="A6849E9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0">
    <w:nsid w:val="6BC666D5"/>
    <w:multiLevelType w:val="multilevel"/>
    <w:tmpl w:val="ABA6ADBA"/>
    <w:lvl w:ilvl="0">
      <w:start w:val="1"/>
      <w:numFmt w:val="decimal"/>
      <w:lvlText w:val="%1."/>
      <w:lvlJc w:val="left"/>
      <w:pPr>
        <w:ind w:left="1287" w:hanging="360"/>
      </w:pPr>
    </w:lvl>
    <w:lvl w:ilvl="1">
      <w:numFmt w:val="decimalZero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1">
    <w:nsid w:val="7AB94DB2"/>
    <w:multiLevelType w:val="singleLevel"/>
    <w:tmpl w:val="FC8AE8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2">
    <w:nsid w:val="7DDC2CCB"/>
    <w:multiLevelType w:val="hybridMultilevel"/>
    <w:tmpl w:val="9F1A527C"/>
    <w:lvl w:ilvl="0" w:tplc="A6849E9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3">
    <w:nsid w:val="7EAE3C74"/>
    <w:multiLevelType w:val="hybridMultilevel"/>
    <w:tmpl w:val="935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73"/>
  </w:num>
  <w:num w:numId="3">
    <w:abstractNumId w:val="5"/>
  </w:num>
  <w:num w:numId="4">
    <w:abstractNumId w:val="42"/>
  </w:num>
  <w:num w:numId="5">
    <w:abstractNumId w:val="59"/>
  </w:num>
  <w:num w:numId="6">
    <w:abstractNumId w:val="30"/>
  </w:num>
  <w:num w:numId="7">
    <w:abstractNumId w:val="65"/>
  </w:num>
  <w:num w:numId="8">
    <w:abstractNumId w:val="50"/>
  </w:num>
  <w:num w:numId="9">
    <w:abstractNumId w:val="16"/>
  </w:num>
  <w:num w:numId="10">
    <w:abstractNumId w:val="70"/>
  </w:num>
  <w:num w:numId="11">
    <w:abstractNumId w:val="67"/>
  </w:num>
  <w:num w:numId="12">
    <w:abstractNumId w:val="24"/>
  </w:num>
  <w:num w:numId="13">
    <w:abstractNumId w:val="34"/>
  </w:num>
  <w:num w:numId="14">
    <w:abstractNumId w:val="22"/>
  </w:num>
  <w:num w:numId="15">
    <w:abstractNumId w:val="46"/>
  </w:num>
  <w:num w:numId="16">
    <w:abstractNumId w:val="58"/>
  </w:num>
  <w:num w:numId="17">
    <w:abstractNumId w:val="47"/>
  </w:num>
  <w:num w:numId="18">
    <w:abstractNumId w:val="21"/>
  </w:num>
  <w:num w:numId="19">
    <w:abstractNumId w:val="32"/>
  </w:num>
  <w:num w:numId="20">
    <w:abstractNumId w:val="37"/>
  </w:num>
  <w:num w:numId="21">
    <w:abstractNumId w:val="23"/>
  </w:num>
  <w:num w:numId="22">
    <w:abstractNumId w:val="60"/>
  </w:num>
  <w:num w:numId="23">
    <w:abstractNumId w:val="44"/>
  </w:num>
  <w:num w:numId="24">
    <w:abstractNumId w:val="57"/>
  </w:num>
  <w:num w:numId="25">
    <w:abstractNumId w:val="25"/>
  </w:num>
  <w:num w:numId="26">
    <w:abstractNumId w:val="26"/>
  </w:num>
  <w:num w:numId="27">
    <w:abstractNumId w:val="61"/>
  </w:num>
  <w:num w:numId="28">
    <w:abstractNumId w:val="51"/>
  </w:num>
  <w:num w:numId="29">
    <w:abstractNumId w:val="13"/>
  </w:num>
  <w:num w:numId="30">
    <w:abstractNumId w:val="39"/>
  </w:num>
  <w:num w:numId="31">
    <w:abstractNumId w:val="19"/>
  </w:num>
  <w:num w:numId="32">
    <w:abstractNumId w:val="36"/>
  </w:num>
  <w:num w:numId="33">
    <w:abstractNumId w:val="41"/>
  </w:num>
  <w:num w:numId="34">
    <w:abstractNumId w:val="56"/>
  </w:num>
  <w:num w:numId="35">
    <w:abstractNumId w:val="45"/>
  </w:num>
  <w:num w:numId="36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0"/>
  </w:num>
  <w:num w:numId="39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2"/>
  </w:num>
  <w:num w:numId="42">
    <w:abstractNumId w:val="63"/>
  </w:num>
  <w:num w:numId="43">
    <w:abstractNumId w:val="27"/>
  </w:num>
  <w:num w:numId="44">
    <w:abstractNumId w:val="69"/>
  </w:num>
  <w:num w:numId="45">
    <w:abstractNumId w:val="38"/>
  </w:num>
  <w:num w:numId="46">
    <w:abstractNumId w:val="14"/>
  </w:num>
  <w:num w:numId="47">
    <w:abstractNumId w:val="40"/>
  </w:num>
  <w:num w:numId="48">
    <w:abstractNumId w:val="11"/>
  </w:num>
  <w:num w:numId="49">
    <w:abstractNumId w:val="4"/>
  </w:num>
  <w:num w:numId="50">
    <w:abstractNumId w:val="62"/>
  </w:num>
  <w:num w:numId="51">
    <w:abstractNumId w:val="28"/>
  </w:num>
  <w:num w:numId="52">
    <w:abstractNumId w:val="1"/>
  </w:num>
  <w:num w:numId="53">
    <w:abstractNumId w:val="48"/>
  </w:num>
  <w:num w:numId="54">
    <w:abstractNumId w:val="9"/>
  </w:num>
  <w:num w:numId="55">
    <w:abstractNumId w:val="15"/>
  </w:num>
  <w:num w:numId="56">
    <w:abstractNumId w:val="8"/>
  </w:num>
  <w:num w:numId="57">
    <w:abstractNumId w:val="53"/>
  </w:num>
  <w:num w:numId="58">
    <w:abstractNumId w:val="66"/>
  </w:num>
  <w:num w:numId="59">
    <w:abstractNumId w:val="29"/>
  </w:num>
  <w:num w:numId="60">
    <w:abstractNumId w:val="2"/>
  </w:num>
  <w:num w:numId="61">
    <w:abstractNumId w:val="68"/>
  </w:num>
  <w:num w:numId="62">
    <w:abstractNumId w:val="72"/>
  </w:num>
  <w:num w:numId="63">
    <w:abstractNumId w:val="54"/>
  </w:num>
  <w:num w:numId="64">
    <w:abstractNumId w:val="0"/>
  </w:num>
  <w:num w:numId="65">
    <w:abstractNumId w:val="6"/>
  </w:num>
  <w:num w:numId="66">
    <w:abstractNumId w:val="33"/>
  </w:num>
  <w:num w:numId="67">
    <w:abstractNumId w:val="64"/>
  </w:num>
  <w:num w:numId="68">
    <w:abstractNumId w:val="52"/>
  </w:num>
  <w:num w:numId="69">
    <w:abstractNumId w:val="35"/>
  </w:num>
  <w:num w:numId="70">
    <w:abstractNumId w:val="49"/>
  </w:num>
  <w:num w:numId="71">
    <w:abstractNumId w:val="31"/>
  </w:num>
  <w:num w:numId="72">
    <w:abstractNumId w:val="71"/>
  </w:num>
  <w:num w:numId="73">
    <w:abstractNumId w:val="18"/>
  </w:num>
  <w:num w:numId="74">
    <w:abstractNumId w:val="3"/>
  </w:num>
  <w:num w:numId="75">
    <w:abstractNumId w:val="10"/>
  </w:num>
  <w:num w:numId="76">
    <w:abstractNumId w:val="55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атьяна Васьковская">
    <w15:presenceInfo w15:providerId="Windows Live" w15:userId="ce9c4e7de2ace6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B2BE7"/>
    <w:rsid w:val="000014BF"/>
    <w:rsid w:val="0000501C"/>
    <w:rsid w:val="000073A7"/>
    <w:rsid w:val="0001217B"/>
    <w:rsid w:val="00015428"/>
    <w:rsid w:val="00020173"/>
    <w:rsid w:val="00023171"/>
    <w:rsid w:val="000238E0"/>
    <w:rsid w:val="00024BE1"/>
    <w:rsid w:val="000257B0"/>
    <w:rsid w:val="0003187B"/>
    <w:rsid w:val="00032F53"/>
    <w:rsid w:val="000377AA"/>
    <w:rsid w:val="00041289"/>
    <w:rsid w:val="0004545B"/>
    <w:rsid w:val="000455A0"/>
    <w:rsid w:val="00052FBF"/>
    <w:rsid w:val="000531D9"/>
    <w:rsid w:val="00053BB5"/>
    <w:rsid w:val="00061A2F"/>
    <w:rsid w:val="000628C7"/>
    <w:rsid w:val="000645AF"/>
    <w:rsid w:val="00070257"/>
    <w:rsid w:val="00081716"/>
    <w:rsid w:val="00084C50"/>
    <w:rsid w:val="00084D5E"/>
    <w:rsid w:val="000877D3"/>
    <w:rsid w:val="00093902"/>
    <w:rsid w:val="00094926"/>
    <w:rsid w:val="00095D38"/>
    <w:rsid w:val="000A1997"/>
    <w:rsid w:val="000A2B14"/>
    <w:rsid w:val="000A34A1"/>
    <w:rsid w:val="000A3D18"/>
    <w:rsid w:val="000B3331"/>
    <w:rsid w:val="000B40F8"/>
    <w:rsid w:val="000B5395"/>
    <w:rsid w:val="000B5F84"/>
    <w:rsid w:val="000B6CD4"/>
    <w:rsid w:val="000C1BA7"/>
    <w:rsid w:val="000C589F"/>
    <w:rsid w:val="000C6432"/>
    <w:rsid w:val="000D044A"/>
    <w:rsid w:val="000D29FC"/>
    <w:rsid w:val="000D2F20"/>
    <w:rsid w:val="000E15CB"/>
    <w:rsid w:val="000E326D"/>
    <w:rsid w:val="000E654F"/>
    <w:rsid w:val="000E6BD4"/>
    <w:rsid w:val="000F01AE"/>
    <w:rsid w:val="000F322D"/>
    <w:rsid w:val="000F348A"/>
    <w:rsid w:val="000F37FE"/>
    <w:rsid w:val="00101225"/>
    <w:rsid w:val="00106EE9"/>
    <w:rsid w:val="0011662E"/>
    <w:rsid w:val="0012084A"/>
    <w:rsid w:val="0012263E"/>
    <w:rsid w:val="00123F8F"/>
    <w:rsid w:val="00124154"/>
    <w:rsid w:val="001300B8"/>
    <w:rsid w:val="00133EFC"/>
    <w:rsid w:val="00135551"/>
    <w:rsid w:val="00137F39"/>
    <w:rsid w:val="00143AD0"/>
    <w:rsid w:val="00153D97"/>
    <w:rsid w:val="00155097"/>
    <w:rsid w:val="00157509"/>
    <w:rsid w:val="001658F2"/>
    <w:rsid w:val="00171B19"/>
    <w:rsid w:val="00171CEF"/>
    <w:rsid w:val="00172098"/>
    <w:rsid w:val="00175E6C"/>
    <w:rsid w:val="00176C66"/>
    <w:rsid w:val="0018077D"/>
    <w:rsid w:val="00183E81"/>
    <w:rsid w:val="00185203"/>
    <w:rsid w:val="00185B27"/>
    <w:rsid w:val="00187A10"/>
    <w:rsid w:val="001902AA"/>
    <w:rsid w:val="00191964"/>
    <w:rsid w:val="00193AB1"/>
    <w:rsid w:val="00196E30"/>
    <w:rsid w:val="00196F86"/>
    <w:rsid w:val="001A0272"/>
    <w:rsid w:val="001A0516"/>
    <w:rsid w:val="001A1834"/>
    <w:rsid w:val="001A354D"/>
    <w:rsid w:val="001A3D61"/>
    <w:rsid w:val="001A4116"/>
    <w:rsid w:val="001B07E6"/>
    <w:rsid w:val="001B284A"/>
    <w:rsid w:val="001B2D45"/>
    <w:rsid w:val="001B6483"/>
    <w:rsid w:val="001B6B28"/>
    <w:rsid w:val="001B7C16"/>
    <w:rsid w:val="001C2631"/>
    <w:rsid w:val="001D03FD"/>
    <w:rsid w:val="001D770E"/>
    <w:rsid w:val="001E34AB"/>
    <w:rsid w:val="001F099B"/>
    <w:rsid w:val="001F0B7B"/>
    <w:rsid w:val="001F19B6"/>
    <w:rsid w:val="001F7349"/>
    <w:rsid w:val="002067C9"/>
    <w:rsid w:val="00211F63"/>
    <w:rsid w:val="00212E99"/>
    <w:rsid w:val="0021324A"/>
    <w:rsid w:val="00214DCD"/>
    <w:rsid w:val="00214FCB"/>
    <w:rsid w:val="00226219"/>
    <w:rsid w:val="00230D0F"/>
    <w:rsid w:val="00233947"/>
    <w:rsid w:val="00235F18"/>
    <w:rsid w:val="0023736B"/>
    <w:rsid w:val="00241371"/>
    <w:rsid w:val="00244579"/>
    <w:rsid w:val="00250BA4"/>
    <w:rsid w:val="00260DCE"/>
    <w:rsid w:val="00267BD4"/>
    <w:rsid w:val="0027118D"/>
    <w:rsid w:val="00274537"/>
    <w:rsid w:val="00277529"/>
    <w:rsid w:val="00280386"/>
    <w:rsid w:val="00282CA5"/>
    <w:rsid w:val="0028648C"/>
    <w:rsid w:val="002866A0"/>
    <w:rsid w:val="00290B4B"/>
    <w:rsid w:val="00296A37"/>
    <w:rsid w:val="00296C88"/>
    <w:rsid w:val="002A1097"/>
    <w:rsid w:val="002A5A4A"/>
    <w:rsid w:val="002A62EC"/>
    <w:rsid w:val="002A6364"/>
    <w:rsid w:val="002B0209"/>
    <w:rsid w:val="002B51D1"/>
    <w:rsid w:val="002B6090"/>
    <w:rsid w:val="002C2510"/>
    <w:rsid w:val="002C678A"/>
    <w:rsid w:val="002C6DDF"/>
    <w:rsid w:val="002D6637"/>
    <w:rsid w:val="002E13A2"/>
    <w:rsid w:val="002F0C9F"/>
    <w:rsid w:val="002F33DE"/>
    <w:rsid w:val="002F5D99"/>
    <w:rsid w:val="002F7206"/>
    <w:rsid w:val="00303A5B"/>
    <w:rsid w:val="003051AA"/>
    <w:rsid w:val="0030675B"/>
    <w:rsid w:val="00306788"/>
    <w:rsid w:val="00307382"/>
    <w:rsid w:val="0031071F"/>
    <w:rsid w:val="00312E6F"/>
    <w:rsid w:val="00316244"/>
    <w:rsid w:val="003202E2"/>
    <w:rsid w:val="00320732"/>
    <w:rsid w:val="00321085"/>
    <w:rsid w:val="00326FB3"/>
    <w:rsid w:val="00330899"/>
    <w:rsid w:val="003334CB"/>
    <w:rsid w:val="003342B0"/>
    <w:rsid w:val="00340328"/>
    <w:rsid w:val="003406C0"/>
    <w:rsid w:val="0034148E"/>
    <w:rsid w:val="00341AC0"/>
    <w:rsid w:val="00347184"/>
    <w:rsid w:val="00351F54"/>
    <w:rsid w:val="00352DC8"/>
    <w:rsid w:val="003533DB"/>
    <w:rsid w:val="00353E9E"/>
    <w:rsid w:val="00356260"/>
    <w:rsid w:val="003608C3"/>
    <w:rsid w:val="00362E01"/>
    <w:rsid w:val="00363413"/>
    <w:rsid w:val="00364842"/>
    <w:rsid w:val="00367818"/>
    <w:rsid w:val="00370C1F"/>
    <w:rsid w:val="0038662C"/>
    <w:rsid w:val="00386CB4"/>
    <w:rsid w:val="00386FB0"/>
    <w:rsid w:val="00392259"/>
    <w:rsid w:val="00393ACD"/>
    <w:rsid w:val="00396FF3"/>
    <w:rsid w:val="003A5B5C"/>
    <w:rsid w:val="003A6D87"/>
    <w:rsid w:val="003B2ED2"/>
    <w:rsid w:val="003B3BE0"/>
    <w:rsid w:val="003B7B96"/>
    <w:rsid w:val="003C2875"/>
    <w:rsid w:val="003C5178"/>
    <w:rsid w:val="003C6C49"/>
    <w:rsid w:val="003C6FD1"/>
    <w:rsid w:val="003D0794"/>
    <w:rsid w:val="003D5F46"/>
    <w:rsid w:val="003D771B"/>
    <w:rsid w:val="003E0871"/>
    <w:rsid w:val="003E1208"/>
    <w:rsid w:val="003E4372"/>
    <w:rsid w:val="003E470D"/>
    <w:rsid w:val="003F2F19"/>
    <w:rsid w:val="003F58A2"/>
    <w:rsid w:val="004045C5"/>
    <w:rsid w:val="00406CFE"/>
    <w:rsid w:val="004105EB"/>
    <w:rsid w:val="00416F25"/>
    <w:rsid w:val="004205EE"/>
    <w:rsid w:val="004237BE"/>
    <w:rsid w:val="00425E25"/>
    <w:rsid w:val="00425F44"/>
    <w:rsid w:val="004324D0"/>
    <w:rsid w:val="0043269B"/>
    <w:rsid w:val="00433B06"/>
    <w:rsid w:val="00434081"/>
    <w:rsid w:val="00436238"/>
    <w:rsid w:val="004371A0"/>
    <w:rsid w:val="00440B0C"/>
    <w:rsid w:val="004411A7"/>
    <w:rsid w:val="00450083"/>
    <w:rsid w:val="00450B17"/>
    <w:rsid w:val="0045569D"/>
    <w:rsid w:val="00455794"/>
    <w:rsid w:val="004605F3"/>
    <w:rsid w:val="004614E2"/>
    <w:rsid w:val="00465038"/>
    <w:rsid w:val="00466CC5"/>
    <w:rsid w:val="00474086"/>
    <w:rsid w:val="004741C8"/>
    <w:rsid w:val="00476284"/>
    <w:rsid w:val="00481ED8"/>
    <w:rsid w:val="00484C40"/>
    <w:rsid w:val="00487470"/>
    <w:rsid w:val="00487FC4"/>
    <w:rsid w:val="0049033F"/>
    <w:rsid w:val="004935B5"/>
    <w:rsid w:val="004A033E"/>
    <w:rsid w:val="004A273E"/>
    <w:rsid w:val="004B2BE7"/>
    <w:rsid w:val="004B4836"/>
    <w:rsid w:val="004B597A"/>
    <w:rsid w:val="004B5AE0"/>
    <w:rsid w:val="004B69C7"/>
    <w:rsid w:val="004C025E"/>
    <w:rsid w:val="004C1DCB"/>
    <w:rsid w:val="004C21AD"/>
    <w:rsid w:val="004C2DA6"/>
    <w:rsid w:val="004C547C"/>
    <w:rsid w:val="004C64CB"/>
    <w:rsid w:val="004D1F85"/>
    <w:rsid w:val="004D2E58"/>
    <w:rsid w:val="004D6DC5"/>
    <w:rsid w:val="004D78A6"/>
    <w:rsid w:val="004E5419"/>
    <w:rsid w:val="004E5690"/>
    <w:rsid w:val="004E6C62"/>
    <w:rsid w:val="004E6CF1"/>
    <w:rsid w:val="004E6EB4"/>
    <w:rsid w:val="004F017B"/>
    <w:rsid w:val="004F32C7"/>
    <w:rsid w:val="004F7139"/>
    <w:rsid w:val="00500336"/>
    <w:rsid w:val="005043D3"/>
    <w:rsid w:val="00506762"/>
    <w:rsid w:val="00506D6D"/>
    <w:rsid w:val="005073BC"/>
    <w:rsid w:val="00510C87"/>
    <w:rsid w:val="0051315E"/>
    <w:rsid w:val="00515067"/>
    <w:rsid w:val="00516E48"/>
    <w:rsid w:val="00516F98"/>
    <w:rsid w:val="00520377"/>
    <w:rsid w:val="00521808"/>
    <w:rsid w:val="00522B43"/>
    <w:rsid w:val="00523872"/>
    <w:rsid w:val="00526B1B"/>
    <w:rsid w:val="00526DAA"/>
    <w:rsid w:val="00527264"/>
    <w:rsid w:val="00527C79"/>
    <w:rsid w:val="00530F6B"/>
    <w:rsid w:val="0053331F"/>
    <w:rsid w:val="0053549F"/>
    <w:rsid w:val="005379FB"/>
    <w:rsid w:val="00540F1D"/>
    <w:rsid w:val="00541286"/>
    <w:rsid w:val="00541D0D"/>
    <w:rsid w:val="00542016"/>
    <w:rsid w:val="00544B1B"/>
    <w:rsid w:val="00545865"/>
    <w:rsid w:val="00553EDB"/>
    <w:rsid w:val="0055701F"/>
    <w:rsid w:val="0056042B"/>
    <w:rsid w:val="00563412"/>
    <w:rsid w:val="0056595F"/>
    <w:rsid w:val="00570F5F"/>
    <w:rsid w:val="00571588"/>
    <w:rsid w:val="00571BEB"/>
    <w:rsid w:val="0057257A"/>
    <w:rsid w:val="0058106E"/>
    <w:rsid w:val="00583107"/>
    <w:rsid w:val="0058395D"/>
    <w:rsid w:val="005842A0"/>
    <w:rsid w:val="00587740"/>
    <w:rsid w:val="00591EAB"/>
    <w:rsid w:val="00592C3A"/>
    <w:rsid w:val="0059355B"/>
    <w:rsid w:val="005956DC"/>
    <w:rsid w:val="005968DF"/>
    <w:rsid w:val="005A1B60"/>
    <w:rsid w:val="005A603D"/>
    <w:rsid w:val="005A6791"/>
    <w:rsid w:val="005B7233"/>
    <w:rsid w:val="005C124C"/>
    <w:rsid w:val="005C68D2"/>
    <w:rsid w:val="005C7953"/>
    <w:rsid w:val="005D133F"/>
    <w:rsid w:val="005D3569"/>
    <w:rsid w:val="005D4535"/>
    <w:rsid w:val="005D5037"/>
    <w:rsid w:val="005D594F"/>
    <w:rsid w:val="005D6D16"/>
    <w:rsid w:val="005D7CB6"/>
    <w:rsid w:val="005E3C1C"/>
    <w:rsid w:val="005E45B0"/>
    <w:rsid w:val="005F2DF6"/>
    <w:rsid w:val="005F3EB3"/>
    <w:rsid w:val="005F5773"/>
    <w:rsid w:val="00601F4D"/>
    <w:rsid w:val="006032C8"/>
    <w:rsid w:val="00603E1B"/>
    <w:rsid w:val="00604589"/>
    <w:rsid w:val="00605527"/>
    <w:rsid w:val="00607F4E"/>
    <w:rsid w:val="006118F5"/>
    <w:rsid w:val="0061237B"/>
    <w:rsid w:val="00612AE6"/>
    <w:rsid w:val="00613F5D"/>
    <w:rsid w:val="00614E5D"/>
    <w:rsid w:val="00620104"/>
    <w:rsid w:val="00620138"/>
    <w:rsid w:val="00620810"/>
    <w:rsid w:val="0062111E"/>
    <w:rsid w:val="006218E3"/>
    <w:rsid w:val="00621D98"/>
    <w:rsid w:val="00624C22"/>
    <w:rsid w:val="00625FB1"/>
    <w:rsid w:val="006262A4"/>
    <w:rsid w:val="006266F3"/>
    <w:rsid w:val="006322BC"/>
    <w:rsid w:val="00633A52"/>
    <w:rsid w:val="00633D88"/>
    <w:rsid w:val="006367CF"/>
    <w:rsid w:val="00643C30"/>
    <w:rsid w:val="006442AC"/>
    <w:rsid w:val="00644F85"/>
    <w:rsid w:val="00655F49"/>
    <w:rsid w:val="00662C19"/>
    <w:rsid w:val="00666222"/>
    <w:rsid w:val="0067185A"/>
    <w:rsid w:val="00671A9D"/>
    <w:rsid w:val="006774F7"/>
    <w:rsid w:val="00677CDC"/>
    <w:rsid w:val="00680828"/>
    <w:rsid w:val="00682FFF"/>
    <w:rsid w:val="006855CF"/>
    <w:rsid w:val="006865E4"/>
    <w:rsid w:val="00690747"/>
    <w:rsid w:val="006A6408"/>
    <w:rsid w:val="006B0104"/>
    <w:rsid w:val="006B4115"/>
    <w:rsid w:val="006B430E"/>
    <w:rsid w:val="006B7E0A"/>
    <w:rsid w:val="006C5213"/>
    <w:rsid w:val="006D17C9"/>
    <w:rsid w:val="006D5F26"/>
    <w:rsid w:val="006E113C"/>
    <w:rsid w:val="006E1A6C"/>
    <w:rsid w:val="006E2713"/>
    <w:rsid w:val="006E340A"/>
    <w:rsid w:val="006E37AF"/>
    <w:rsid w:val="006E6759"/>
    <w:rsid w:val="006F28A3"/>
    <w:rsid w:val="006F4B43"/>
    <w:rsid w:val="006F59D9"/>
    <w:rsid w:val="0072657A"/>
    <w:rsid w:val="00727939"/>
    <w:rsid w:val="00727FC2"/>
    <w:rsid w:val="007337B0"/>
    <w:rsid w:val="00734654"/>
    <w:rsid w:val="00735701"/>
    <w:rsid w:val="00737166"/>
    <w:rsid w:val="00741F0F"/>
    <w:rsid w:val="00755664"/>
    <w:rsid w:val="00757292"/>
    <w:rsid w:val="00765CF0"/>
    <w:rsid w:val="00774AE6"/>
    <w:rsid w:val="0077691A"/>
    <w:rsid w:val="00780B39"/>
    <w:rsid w:val="007824CD"/>
    <w:rsid w:val="00782854"/>
    <w:rsid w:val="007829ED"/>
    <w:rsid w:val="00785BD7"/>
    <w:rsid w:val="00785D22"/>
    <w:rsid w:val="00797AED"/>
    <w:rsid w:val="007A7567"/>
    <w:rsid w:val="007B1E0B"/>
    <w:rsid w:val="007B297B"/>
    <w:rsid w:val="007B3551"/>
    <w:rsid w:val="007B6099"/>
    <w:rsid w:val="007C193A"/>
    <w:rsid w:val="007C3C83"/>
    <w:rsid w:val="007C5E57"/>
    <w:rsid w:val="007D132F"/>
    <w:rsid w:val="007D14F5"/>
    <w:rsid w:val="007E00A6"/>
    <w:rsid w:val="007E6BEB"/>
    <w:rsid w:val="007E77E2"/>
    <w:rsid w:val="007F5CE6"/>
    <w:rsid w:val="007F5D95"/>
    <w:rsid w:val="007F6350"/>
    <w:rsid w:val="007F742A"/>
    <w:rsid w:val="0080178F"/>
    <w:rsid w:val="008053B4"/>
    <w:rsid w:val="00810057"/>
    <w:rsid w:val="008134CD"/>
    <w:rsid w:val="00814F0A"/>
    <w:rsid w:val="0081550F"/>
    <w:rsid w:val="008203DF"/>
    <w:rsid w:val="00826BB2"/>
    <w:rsid w:val="00827A6D"/>
    <w:rsid w:val="00830D20"/>
    <w:rsid w:val="0083419F"/>
    <w:rsid w:val="0083482F"/>
    <w:rsid w:val="00837AEF"/>
    <w:rsid w:val="00837C2B"/>
    <w:rsid w:val="00840251"/>
    <w:rsid w:val="00840A34"/>
    <w:rsid w:val="00841C14"/>
    <w:rsid w:val="008429B1"/>
    <w:rsid w:val="00844C36"/>
    <w:rsid w:val="00852A14"/>
    <w:rsid w:val="0085322A"/>
    <w:rsid w:val="00854806"/>
    <w:rsid w:val="0086124D"/>
    <w:rsid w:val="00861471"/>
    <w:rsid w:val="00861D22"/>
    <w:rsid w:val="00862421"/>
    <w:rsid w:val="008632BC"/>
    <w:rsid w:val="00865508"/>
    <w:rsid w:val="008664BE"/>
    <w:rsid w:val="008717E8"/>
    <w:rsid w:val="0087574D"/>
    <w:rsid w:val="00875938"/>
    <w:rsid w:val="00884C9C"/>
    <w:rsid w:val="00886F4A"/>
    <w:rsid w:val="008878E8"/>
    <w:rsid w:val="00887BE9"/>
    <w:rsid w:val="00897666"/>
    <w:rsid w:val="008A569C"/>
    <w:rsid w:val="008A706E"/>
    <w:rsid w:val="008B3B72"/>
    <w:rsid w:val="008C20E7"/>
    <w:rsid w:val="008C2977"/>
    <w:rsid w:val="008C7632"/>
    <w:rsid w:val="008C7D92"/>
    <w:rsid w:val="008D45E2"/>
    <w:rsid w:val="008E062E"/>
    <w:rsid w:val="008E51CD"/>
    <w:rsid w:val="008E55EF"/>
    <w:rsid w:val="008F41E4"/>
    <w:rsid w:val="008F500C"/>
    <w:rsid w:val="008F66A3"/>
    <w:rsid w:val="008F6936"/>
    <w:rsid w:val="008F784F"/>
    <w:rsid w:val="009038FE"/>
    <w:rsid w:val="00907AEB"/>
    <w:rsid w:val="009103C5"/>
    <w:rsid w:val="00910875"/>
    <w:rsid w:val="009117CF"/>
    <w:rsid w:val="00912493"/>
    <w:rsid w:val="00912F0C"/>
    <w:rsid w:val="009155EE"/>
    <w:rsid w:val="00916D1A"/>
    <w:rsid w:val="00921BAB"/>
    <w:rsid w:val="0092256C"/>
    <w:rsid w:val="00922DC4"/>
    <w:rsid w:val="00930201"/>
    <w:rsid w:val="00933A16"/>
    <w:rsid w:val="00933E26"/>
    <w:rsid w:val="00935A67"/>
    <w:rsid w:val="00935C2C"/>
    <w:rsid w:val="00936816"/>
    <w:rsid w:val="0094042C"/>
    <w:rsid w:val="00940489"/>
    <w:rsid w:val="009432D0"/>
    <w:rsid w:val="009464F9"/>
    <w:rsid w:val="0095048C"/>
    <w:rsid w:val="00952995"/>
    <w:rsid w:val="00954BBD"/>
    <w:rsid w:val="00955729"/>
    <w:rsid w:val="009557A0"/>
    <w:rsid w:val="009566B8"/>
    <w:rsid w:val="009638D2"/>
    <w:rsid w:val="00965704"/>
    <w:rsid w:val="009659B6"/>
    <w:rsid w:val="00965B19"/>
    <w:rsid w:val="0097279C"/>
    <w:rsid w:val="00981FCD"/>
    <w:rsid w:val="00983C7E"/>
    <w:rsid w:val="0098591D"/>
    <w:rsid w:val="0099323C"/>
    <w:rsid w:val="00994D6A"/>
    <w:rsid w:val="009965A8"/>
    <w:rsid w:val="0099750A"/>
    <w:rsid w:val="00997D85"/>
    <w:rsid w:val="009A0889"/>
    <w:rsid w:val="009A489A"/>
    <w:rsid w:val="009A54FF"/>
    <w:rsid w:val="009B1AFE"/>
    <w:rsid w:val="009B1DDF"/>
    <w:rsid w:val="009B252F"/>
    <w:rsid w:val="009B43C0"/>
    <w:rsid w:val="009B4A6D"/>
    <w:rsid w:val="009C0350"/>
    <w:rsid w:val="009C0D59"/>
    <w:rsid w:val="009C19A5"/>
    <w:rsid w:val="009C3827"/>
    <w:rsid w:val="009C6CF2"/>
    <w:rsid w:val="009D246F"/>
    <w:rsid w:val="009E2C20"/>
    <w:rsid w:val="009E35E7"/>
    <w:rsid w:val="009F0A7E"/>
    <w:rsid w:val="009F0C5C"/>
    <w:rsid w:val="009F3917"/>
    <w:rsid w:val="00A00216"/>
    <w:rsid w:val="00A0213A"/>
    <w:rsid w:val="00A0223F"/>
    <w:rsid w:val="00A02CDB"/>
    <w:rsid w:val="00A048A0"/>
    <w:rsid w:val="00A071C2"/>
    <w:rsid w:val="00A1050C"/>
    <w:rsid w:val="00A10606"/>
    <w:rsid w:val="00A12A18"/>
    <w:rsid w:val="00A1325A"/>
    <w:rsid w:val="00A13F2F"/>
    <w:rsid w:val="00A14092"/>
    <w:rsid w:val="00A14873"/>
    <w:rsid w:val="00A17D1C"/>
    <w:rsid w:val="00A21097"/>
    <w:rsid w:val="00A23A72"/>
    <w:rsid w:val="00A25FC8"/>
    <w:rsid w:val="00A317B7"/>
    <w:rsid w:val="00A32F6B"/>
    <w:rsid w:val="00A42B0C"/>
    <w:rsid w:val="00A56776"/>
    <w:rsid w:val="00A601D7"/>
    <w:rsid w:val="00A6246D"/>
    <w:rsid w:val="00A64F2B"/>
    <w:rsid w:val="00A673DE"/>
    <w:rsid w:val="00A67C54"/>
    <w:rsid w:val="00A7063D"/>
    <w:rsid w:val="00A70FF2"/>
    <w:rsid w:val="00A763D1"/>
    <w:rsid w:val="00A7724D"/>
    <w:rsid w:val="00A81550"/>
    <w:rsid w:val="00A82A39"/>
    <w:rsid w:val="00A85C13"/>
    <w:rsid w:val="00A87669"/>
    <w:rsid w:val="00A900CA"/>
    <w:rsid w:val="00A92392"/>
    <w:rsid w:val="00AA2807"/>
    <w:rsid w:val="00AA4C6C"/>
    <w:rsid w:val="00AA5C3D"/>
    <w:rsid w:val="00AA5F9A"/>
    <w:rsid w:val="00AA69D9"/>
    <w:rsid w:val="00AB1137"/>
    <w:rsid w:val="00AB2061"/>
    <w:rsid w:val="00AB42F3"/>
    <w:rsid w:val="00AB609C"/>
    <w:rsid w:val="00AB6C1B"/>
    <w:rsid w:val="00AC3C37"/>
    <w:rsid w:val="00AD08EB"/>
    <w:rsid w:val="00AD527F"/>
    <w:rsid w:val="00AE7B98"/>
    <w:rsid w:val="00AF2316"/>
    <w:rsid w:val="00AF4CBC"/>
    <w:rsid w:val="00AF519A"/>
    <w:rsid w:val="00B02BD0"/>
    <w:rsid w:val="00B03F54"/>
    <w:rsid w:val="00B048D6"/>
    <w:rsid w:val="00B12740"/>
    <w:rsid w:val="00B12B5C"/>
    <w:rsid w:val="00B13631"/>
    <w:rsid w:val="00B17AB3"/>
    <w:rsid w:val="00B21370"/>
    <w:rsid w:val="00B213A8"/>
    <w:rsid w:val="00B2164E"/>
    <w:rsid w:val="00B21865"/>
    <w:rsid w:val="00B24555"/>
    <w:rsid w:val="00B3144D"/>
    <w:rsid w:val="00B333ED"/>
    <w:rsid w:val="00B34B4A"/>
    <w:rsid w:val="00B35920"/>
    <w:rsid w:val="00B3647C"/>
    <w:rsid w:val="00B41FEE"/>
    <w:rsid w:val="00B462F1"/>
    <w:rsid w:val="00B5255B"/>
    <w:rsid w:val="00B61487"/>
    <w:rsid w:val="00B6491D"/>
    <w:rsid w:val="00B649D2"/>
    <w:rsid w:val="00B6618C"/>
    <w:rsid w:val="00B70562"/>
    <w:rsid w:val="00B71E04"/>
    <w:rsid w:val="00B764CA"/>
    <w:rsid w:val="00B77796"/>
    <w:rsid w:val="00B77B9C"/>
    <w:rsid w:val="00B812C7"/>
    <w:rsid w:val="00B87743"/>
    <w:rsid w:val="00B912CD"/>
    <w:rsid w:val="00B91A73"/>
    <w:rsid w:val="00B94688"/>
    <w:rsid w:val="00B94B3E"/>
    <w:rsid w:val="00B96707"/>
    <w:rsid w:val="00BA2542"/>
    <w:rsid w:val="00BA4BAA"/>
    <w:rsid w:val="00BA6646"/>
    <w:rsid w:val="00BB3265"/>
    <w:rsid w:val="00BB40DF"/>
    <w:rsid w:val="00BB4E8B"/>
    <w:rsid w:val="00BB544C"/>
    <w:rsid w:val="00BB5976"/>
    <w:rsid w:val="00BB7045"/>
    <w:rsid w:val="00BC380F"/>
    <w:rsid w:val="00BD1527"/>
    <w:rsid w:val="00BD6663"/>
    <w:rsid w:val="00BD7C50"/>
    <w:rsid w:val="00BE1478"/>
    <w:rsid w:val="00BE1EFF"/>
    <w:rsid w:val="00BE433E"/>
    <w:rsid w:val="00BE5CFA"/>
    <w:rsid w:val="00BF10F4"/>
    <w:rsid w:val="00BF6AE8"/>
    <w:rsid w:val="00BF6DA0"/>
    <w:rsid w:val="00C0088A"/>
    <w:rsid w:val="00C0201D"/>
    <w:rsid w:val="00C05A2E"/>
    <w:rsid w:val="00C12C4D"/>
    <w:rsid w:val="00C1317B"/>
    <w:rsid w:val="00C14053"/>
    <w:rsid w:val="00C14718"/>
    <w:rsid w:val="00C17FB3"/>
    <w:rsid w:val="00C2237A"/>
    <w:rsid w:val="00C22AA3"/>
    <w:rsid w:val="00C238E9"/>
    <w:rsid w:val="00C316F4"/>
    <w:rsid w:val="00C31AEB"/>
    <w:rsid w:val="00C32C91"/>
    <w:rsid w:val="00C33A93"/>
    <w:rsid w:val="00C42313"/>
    <w:rsid w:val="00C42EE7"/>
    <w:rsid w:val="00C4723B"/>
    <w:rsid w:val="00C47324"/>
    <w:rsid w:val="00C50323"/>
    <w:rsid w:val="00C50B0E"/>
    <w:rsid w:val="00C51022"/>
    <w:rsid w:val="00C52BDF"/>
    <w:rsid w:val="00C5347B"/>
    <w:rsid w:val="00C5503C"/>
    <w:rsid w:val="00C605D2"/>
    <w:rsid w:val="00C66E91"/>
    <w:rsid w:val="00C67DFE"/>
    <w:rsid w:val="00C807D5"/>
    <w:rsid w:val="00C80838"/>
    <w:rsid w:val="00C8281E"/>
    <w:rsid w:val="00C86693"/>
    <w:rsid w:val="00C86F8D"/>
    <w:rsid w:val="00C97EB5"/>
    <w:rsid w:val="00CA24E6"/>
    <w:rsid w:val="00CA484D"/>
    <w:rsid w:val="00CB403A"/>
    <w:rsid w:val="00CB6D89"/>
    <w:rsid w:val="00CC023E"/>
    <w:rsid w:val="00CC060F"/>
    <w:rsid w:val="00CC0BA1"/>
    <w:rsid w:val="00CC24D0"/>
    <w:rsid w:val="00CC76B1"/>
    <w:rsid w:val="00CD02B1"/>
    <w:rsid w:val="00CD6310"/>
    <w:rsid w:val="00CE3ACB"/>
    <w:rsid w:val="00CE5554"/>
    <w:rsid w:val="00CE6F1F"/>
    <w:rsid w:val="00CF172E"/>
    <w:rsid w:val="00CF2146"/>
    <w:rsid w:val="00CF2642"/>
    <w:rsid w:val="00CF30EB"/>
    <w:rsid w:val="00CF3681"/>
    <w:rsid w:val="00D113B8"/>
    <w:rsid w:val="00D113F2"/>
    <w:rsid w:val="00D121DB"/>
    <w:rsid w:val="00D12D38"/>
    <w:rsid w:val="00D1527C"/>
    <w:rsid w:val="00D22B84"/>
    <w:rsid w:val="00D2575F"/>
    <w:rsid w:val="00D3009C"/>
    <w:rsid w:val="00D40C95"/>
    <w:rsid w:val="00D47EB9"/>
    <w:rsid w:val="00D50D8B"/>
    <w:rsid w:val="00D565FC"/>
    <w:rsid w:val="00D626B4"/>
    <w:rsid w:val="00D62F82"/>
    <w:rsid w:val="00D65B0D"/>
    <w:rsid w:val="00D67D6F"/>
    <w:rsid w:val="00D711F7"/>
    <w:rsid w:val="00D81B44"/>
    <w:rsid w:val="00D81EF3"/>
    <w:rsid w:val="00D8662B"/>
    <w:rsid w:val="00D8774B"/>
    <w:rsid w:val="00D93061"/>
    <w:rsid w:val="00D93F1D"/>
    <w:rsid w:val="00D955E3"/>
    <w:rsid w:val="00DA119F"/>
    <w:rsid w:val="00DA7B09"/>
    <w:rsid w:val="00DB0CB0"/>
    <w:rsid w:val="00DB114D"/>
    <w:rsid w:val="00DC12E3"/>
    <w:rsid w:val="00DC1C1F"/>
    <w:rsid w:val="00DC449F"/>
    <w:rsid w:val="00DC6F30"/>
    <w:rsid w:val="00DD0485"/>
    <w:rsid w:val="00DD22B6"/>
    <w:rsid w:val="00DD2D0A"/>
    <w:rsid w:val="00DE0026"/>
    <w:rsid w:val="00DE0FB4"/>
    <w:rsid w:val="00DE344E"/>
    <w:rsid w:val="00DE555D"/>
    <w:rsid w:val="00DF1389"/>
    <w:rsid w:val="00DF1661"/>
    <w:rsid w:val="00DF5D65"/>
    <w:rsid w:val="00DF5FF0"/>
    <w:rsid w:val="00E0097C"/>
    <w:rsid w:val="00E02C1C"/>
    <w:rsid w:val="00E1098D"/>
    <w:rsid w:val="00E111F4"/>
    <w:rsid w:val="00E13B2A"/>
    <w:rsid w:val="00E14D65"/>
    <w:rsid w:val="00E16C07"/>
    <w:rsid w:val="00E2144B"/>
    <w:rsid w:val="00E2662F"/>
    <w:rsid w:val="00E302B4"/>
    <w:rsid w:val="00E31A08"/>
    <w:rsid w:val="00E33727"/>
    <w:rsid w:val="00E41280"/>
    <w:rsid w:val="00E425A4"/>
    <w:rsid w:val="00E42B19"/>
    <w:rsid w:val="00E502A9"/>
    <w:rsid w:val="00E51CC0"/>
    <w:rsid w:val="00E5369D"/>
    <w:rsid w:val="00E546E8"/>
    <w:rsid w:val="00E57128"/>
    <w:rsid w:val="00E60E86"/>
    <w:rsid w:val="00E630BC"/>
    <w:rsid w:val="00E63B3A"/>
    <w:rsid w:val="00E642DD"/>
    <w:rsid w:val="00E647D5"/>
    <w:rsid w:val="00E6715A"/>
    <w:rsid w:val="00E677E6"/>
    <w:rsid w:val="00E67DAE"/>
    <w:rsid w:val="00E72CA2"/>
    <w:rsid w:val="00E7311E"/>
    <w:rsid w:val="00E751A5"/>
    <w:rsid w:val="00E826E9"/>
    <w:rsid w:val="00E83767"/>
    <w:rsid w:val="00E837DA"/>
    <w:rsid w:val="00E83A8E"/>
    <w:rsid w:val="00E84D25"/>
    <w:rsid w:val="00E9227D"/>
    <w:rsid w:val="00E92B40"/>
    <w:rsid w:val="00E93094"/>
    <w:rsid w:val="00E94414"/>
    <w:rsid w:val="00E9562E"/>
    <w:rsid w:val="00EA34ED"/>
    <w:rsid w:val="00EA44FA"/>
    <w:rsid w:val="00EB0E86"/>
    <w:rsid w:val="00EB2223"/>
    <w:rsid w:val="00EB4A3B"/>
    <w:rsid w:val="00EB5378"/>
    <w:rsid w:val="00EB53C4"/>
    <w:rsid w:val="00EB5434"/>
    <w:rsid w:val="00EB5839"/>
    <w:rsid w:val="00EB6005"/>
    <w:rsid w:val="00EC2F40"/>
    <w:rsid w:val="00ED208B"/>
    <w:rsid w:val="00ED514C"/>
    <w:rsid w:val="00ED769E"/>
    <w:rsid w:val="00EE26F3"/>
    <w:rsid w:val="00EE5027"/>
    <w:rsid w:val="00EE59E7"/>
    <w:rsid w:val="00EF0AAB"/>
    <w:rsid w:val="00EF10A4"/>
    <w:rsid w:val="00EF1424"/>
    <w:rsid w:val="00EF2F17"/>
    <w:rsid w:val="00EF3F8E"/>
    <w:rsid w:val="00EF5748"/>
    <w:rsid w:val="00F00875"/>
    <w:rsid w:val="00F01CCB"/>
    <w:rsid w:val="00F026ED"/>
    <w:rsid w:val="00F0298A"/>
    <w:rsid w:val="00F0574D"/>
    <w:rsid w:val="00F10403"/>
    <w:rsid w:val="00F15709"/>
    <w:rsid w:val="00F23E2A"/>
    <w:rsid w:val="00F27061"/>
    <w:rsid w:val="00F30520"/>
    <w:rsid w:val="00F3163F"/>
    <w:rsid w:val="00F32D6F"/>
    <w:rsid w:val="00F33ECA"/>
    <w:rsid w:val="00F444AA"/>
    <w:rsid w:val="00F46885"/>
    <w:rsid w:val="00F472D2"/>
    <w:rsid w:val="00F47E9F"/>
    <w:rsid w:val="00F54CB8"/>
    <w:rsid w:val="00F57E9A"/>
    <w:rsid w:val="00F65533"/>
    <w:rsid w:val="00F70C10"/>
    <w:rsid w:val="00F715DD"/>
    <w:rsid w:val="00F7287B"/>
    <w:rsid w:val="00F74BC4"/>
    <w:rsid w:val="00F81D3D"/>
    <w:rsid w:val="00F850EE"/>
    <w:rsid w:val="00F92EC7"/>
    <w:rsid w:val="00F93F6B"/>
    <w:rsid w:val="00FA14E7"/>
    <w:rsid w:val="00FA5C52"/>
    <w:rsid w:val="00FA68A5"/>
    <w:rsid w:val="00FB0A4F"/>
    <w:rsid w:val="00FB36D0"/>
    <w:rsid w:val="00FB415B"/>
    <w:rsid w:val="00FB554D"/>
    <w:rsid w:val="00FB6CF0"/>
    <w:rsid w:val="00FC08A1"/>
    <w:rsid w:val="00FC161F"/>
    <w:rsid w:val="00FC697F"/>
    <w:rsid w:val="00FC7278"/>
    <w:rsid w:val="00FC74A9"/>
    <w:rsid w:val="00FD029F"/>
    <w:rsid w:val="00FD273B"/>
    <w:rsid w:val="00FD2A0C"/>
    <w:rsid w:val="00FD37BF"/>
    <w:rsid w:val="00FD530F"/>
    <w:rsid w:val="00FD56BD"/>
    <w:rsid w:val="00FD588B"/>
    <w:rsid w:val="00FD728B"/>
    <w:rsid w:val="00FE049F"/>
    <w:rsid w:val="00FE2B66"/>
    <w:rsid w:val="00FE7AA6"/>
    <w:rsid w:val="00FF22D5"/>
    <w:rsid w:val="00FF695E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4732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154"/>
    <w:pPr>
      <w:keepNext/>
      <w:keepLines/>
      <w:spacing w:before="200"/>
      <w:outlineLvl w:val="1"/>
    </w:pPr>
    <w:rPr>
      <w:rFonts w:eastAsiaTheme="majorEastAsia" w:cstheme="majorBidi"/>
      <w:b/>
      <w:bCs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7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B430E"/>
    <w:pPr>
      <w:keepNext/>
      <w:outlineLvl w:val="3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63">
    <w:name w:val="Font Style463"/>
    <w:basedOn w:val="a1"/>
    <w:rsid w:val="004B2BE7"/>
    <w:rPr>
      <w:rFonts w:ascii="Tahoma" w:hAnsi="Tahoma" w:cs="Tahoma"/>
      <w:b/>
      <w:bCs/>
      <w:sz w:val="20"/>
      <w:szCs w:val="20"/>
    </w:rPr>
  </w:style>
  <w:style w:type="character" w:customStyle="1" w:styleId="FontStyle462">
    <w:name w:val="Font Style462"/>
    <w:basedOn w:val="a1"/>
    <w:rsid w:val="004B2BE7"/>
    <w:rPr>
      <w:rFonts w:ascii="Book Antiqua" w:hAnsi="Book Antiqua" w:cs="Book Antiqua"/>
      <w:sz w:val="20"/>
      <w:szCs w:val="20"/>
    </w:rPr>
  </w:style>
  <w:style w:type="paragraph" w:styleId="a4">
    <w:name w:val="Body Text Indent"/>
    <w:basedOn w:val="a0"/>
    <w:link w:val="a5"/>
    <w:semiHidden/>
    <w:rsid w:val="004B2BE7"/>
    <w:pPr>
      <w:ind w:firstLine="360"/>
      <w:jc w:val="both"/>
    </w:pPr>
  </w:style>
  <w:style w:type="character" w:customStyle="1" w:styleId="a5">
    <w:name w:val="Основной текст с отступом Знак"/>
    <w:basedOn w:val="a1"/>
    <w:link w:val="a4"/>
    <w:semiHidden/>
    <w:rsid w:val="004B2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rsid w:val="004B2BE7"/>
    <w:rPr>
      <w:szCs w:val="20"/>
    </w:rPr>
  </w:style>
  <w:style w:type="character" w:customStyle="1" w:styleId="a7">
    <w:name w:val="Основной текст Знак"/>
    <w:basedOn w:val="a1"/>
    <w:link w:val="a6"/>
    <w:semiHidden/>
    <w:rsid w:val="004B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B430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6B43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B430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47324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FontStyle424">
    <w:name w:val="Font Style424"/>
    <w:basedOn w:val="a1"/>
    <w:rsid w:val="006B430E"/>
    <w:rPr>
      <w:rFonts w:ascii="Tahoma" w:hAnsi="Tahoma" w:cs="Tahoma"/>
      <w:b/>
      <w:bCs/>
      <w:sz w:val="26"/>
      <w:szCs w:val="26"/>
    </w:rPr>
  </w:style>
  <w:style w:type="character" w:styleId="aa">
    <w:name w:val="Hyperlink"/>
    <w:basedOn w:val="a1"/>
    <w:uiPriority w:val="99"/>
    <w:unhideWhenUsed/>
    <w:rsid w:val="006B430E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8E062E"/>
    <w:pPr>
      <w:ind w:left="720"/>
      <w:contextualSpacing/>
    </w:pPr>
  </w:style>
  <w:style w:type="table" w:styleId="ac">
    <w:name w:val="Table Grid"/>
    <w:basedOn w:val="a2"/>
    <w:uiPriority w:val="59"/>
    <w:rsid w:val="00BB5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semiHidden/>
    <w:unhideWhenUsed/>
    <w:rsid w:val="00666222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66622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1"/>
    <w:semiHidden/>
    <w:unhideWhenUsed/>
    <w:rsid w:val="00666222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124154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0">
    <w:name w:val="Normal (Web)"/>
    <w:basedOn w:val="a0"/>
    <w:uiPriority w:val="99"/>
    <w:unhideWhenUsed/>
    <w:rsid w:val="005D35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D3569"/>
  </w:style>
  <w:style w:type="character" w:styleId="af1">
    <w:name w:val="Placeholder Text"/>
    <w:basedOn w:val="a1"/>
    <w:uiPriority w:val="99"/>
    <w:semiHidden/>
    <w:rsid w:val="00CF3681"/>
    <w:rPr>
      <w:color w:val="808080"/>
    </w:rPr>
  </w:style>
  <w:style w:type="paragraph" w:customStyle="1" w:styleId="red">
    <w:name w:val="red"/>
    <w:basedOn w:val="a0"/>
    <w:rsid w:val="0030675B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6C5213"/>
    <w:rPr>
      <w:b/>
      <w:bCs/>
    </w:rPr>
  </w:style>
  <w:style w:type="character" w:styleId="af3">
    <w:name w:val="FollowedHyperlink"/>
    <w:basedOn w:val="a1"/>
    <w:uiPriority w:val="99"/>
    <w:semiHidden/>
    <w:unhideWhenUsed/>
    <w:rsid w:val="00FC697F"/>
    <w:rPr>
      <w:color w:val="800080" w:themeColor="followedHyperlink"/>
      <w:u w:val="single"/>
    </w:rPr>
  </w:style>
  <w:style w:type="character" w:customStyle="1" w:styleId="ftcode">
    <w:name w:val="f_t_code"/>
    <w:basedOn w:val="a1"/>
    <w:rsid w:val="004935B5"/>
  </w:style>
  <w:style w:type="paragraph" w:customStyle="1" w:styleId="pcodeexample">
    <w:name w:val="p_codeexample"/>
    <w:basedOn w:val="a0"/>
    <w:rsid w:val="004935B5"/>
    <w:pPr>
      <w:spacing w:before="100" w:beforeAutospacing="1" w:after="100" w:afterAutospacing="1"/>
    </w:pPr>
  </w:style>
  <w:style w:type="character" w:customStyle="1" w:styleId="ftcodecomment">
    <w:name w:val="f_t_code_comment"/>
    <w:basedOn w:val="a1"/>
    <w:rsid w:val="00527264"/>
  </w:style>
  <w:style w:type="character" w:customStyle="1" w:styleId="fheading4">
    <w:name w:val="f_heading4"/>
    <w:basedOn w:val="a1"/>
    <w:rsid w:val="000A2B14"/>
  </w:style>
  <w:style w:type="character" w:customStyle="1" w:styleId="ftcodereserved">
    <w:name w:val="f_t_code_reserved"/>
    <w:basedOn w:val="a1"/>
    <w:rsid w:val="000A2B14"/>
  </w:style>
  <w:style w:type="character" w:customStyle="1" w:styleId="fcodeexample">
    <w:name w:val="f_codeexample"/>
    <w:basedOn w:val="a1"/>
    <w:rsid w:val="000A2B14"/>
  </w:style>
  <w:style w:type="paragraph" w:styleId="31">
    <w:name w:val="Body Text 3"/>
    <w:basedOn w:val="a0"/>
    <w:link w:val="32"/>
    <w:uiPriority w:val="99"/>
    <w:semiHidden/>
    <w:unhideWhenUsed/>
    <w:rsid w:val="00E647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647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uiPriority w:val="10"/>
    <w:qFormat/>
    <w:rsid w:val="00E647D5"/>
    <w:pPr>
      <w:spacing w:before="100" w:beforeAutospacing="1" w:after="100" w:afterAutospacing="1"/>
    </w:pPr>
  </w:style>
  <w:style w:type="character" w:customStyle="1" w:styleId="af5">
    <w:name w:val="Название Знак"/>
    <w:basedOn w:val="a1"/>
    <w:link w:val="af4"/>
    <w:uiPriority w:val="10"/>
    <w:rsid w:val="00E6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otes">
    <w:name w:val="p_notes"/>
    <w:basedOn w:val="a0"/>
    <w:rsid w:val="00F026ED"/>
    <w:pPr>
      <w:spacing w:before="100" w:beforeAutospacing="1" w:after="100" w:afterAutospacing="1"/>
    </w:pPr>
  </w:style>
  <w:style w:type="character" w:customStyle="1" w:styleId="fnotes">
    <w:name w:val="f_notes"/>
    <w:basedOn w:val="a1"/>
    <w:rsid w:val="00F026ED"/>
  </w:style>
  <w:style w:type="character" w:customStyle="1" w:styleId="ftcodestring">
    <w:name w:val="f_t_code_string"/>
    <w:basedOn w:val="a1"/>
    <w:rsid w:val="00884C9C"/>
  </w:style>
  <w:style w:type="paragraph" w:styleId="af6">
    <w:name w:val="TOC Heading"/>
    <w:basedOn w:val="1"/>
    <w:next w:val="a0"/>
    <w:uiPriority w:val="39"/>
    <w:unhideWhenUsed/>
    <w:qFormat/>
    <w:rsid w:val="004105E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4105E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4105EB"/>
    <w:pPr>
      <w:tabs>
        <w:tab w:val="right" w:leader="dot" w:pos="9345"/>
      </w:tabs>
      <w:spacing w:after="100"/>
      <w:ind w:left="240"/>
      <w:jc w:val="both"/>
    </w:pPr>
  </w:style>
  <w:style w:type="character" w:styleId="af7">
    <w:name w:val="Emphasis"/>
    <w:basedOn w:val="a1"/>
    <w:uiPriority w:val="20"/>
    <w:qFormat/>
    <w:rsid w:val="00C66E91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8C7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spoilertitle-text">
    <w:name w:val="b-spoiler_title-text"/>
    <w:basedOn w:val="a1"/>
    <w:rsid w:val="006865E4"/>
  </w:style>
  <w:style w:type="paragraph" w:styleId="af8">
    <w:name w:val="table of authorities"/>
    <w:basedOn w:val="a0"/>
    <w:next w:val="a0"/>
    <w:uiPriority w:val="99"/>
    <w:unhideWhenUsed/>
    <w:rsid w:val="00727939"/>
    <w:pPr>
      <w:jc w:val="both"/>
    </w:pPr>
    <w:rPr>
      <w:szCs w:val="20"/>
      <w:lang w:eastAsia="en-US"/>
    </w:rPr>
  </w:style>
  <w:style w:type="paragraph" w:customStyle="1" w:styleId="bodytext">
    <w:name w:val="bodytext"/>
    <w:basedOn w:val="a0"/>
    <w:rsid w:val="00930201"/>
    <w:pPr>
      <w:spacing w:before="100" w:beforeAutospacing="1" w:after="100" w:afterAutospacing="1"/>
    </w:pPr>
  </w:style>
  <w:style w:type="paragraph" w:styleId="af9">
    <w:name w:val="header"/>
    <w:basedOn w:val="a0"/>
    <w:link w:val="afa"/>
    <w:uiPriority w:val="99"/>
    <w:unhideWhenUsed/>
    <w:rsid w:val="003608C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36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0"/>
    <w:link w:val="afc"/>
    <w:uiPriority w:val="99"/>
    <w:unhideWhenUsed/>
    <w:rsid w:val="003608C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36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rsid w:val="0038662C"/>
    <w:pPr>
      <w:numPr>
        <w:numId w:val="64"/>
      </w:numPr>
    </w:pPr>
    <w:rPr>
      <w:sz w:val="20"/>
      <w:szCs w:val="20"/>
    </w:rPr>
  </w:style>
  <w:style w:type="paragraph" w:styleId="22">
    <w:name w:val="List 2"/>
    <w:basedOn w:val="a0"/>
    <w:rsid w:val="0038662C"/>
    <w:pPr>
      <w:ind w:left="566" w:hanging="283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0014BF"/>
    <w:pPr>
      <w:spacing w:after="100"/>
      <w:ind w:left="480"/>
    </w:pPr>
  </w:style>
  <w:style w:type="character" w:styleId="afd">
    <w:name w:val="annotation reference"/>
    <w:basedOn w:val="a1"/>
    <w:uiPriority w:val="99"/>
    <w:semiHidden/>
    <w:unhideWhenUsed/>
    <w:rsid w:val="00682FFF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682FFF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682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82FF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82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243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  <w:div w:id="202678775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</w:divsChild>
    </w:div>
    <w:div w:id="69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1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  <w:div w:id="1406420608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</w:divsChild>
    </w:div>
    <w:div w:id="1102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36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  <w:div w:id="555899410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</w:divsChild>
    </w:div>
    <w:div w:id="114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68">
          <w:marLeft w:val="0"/>
          <w:marRight w:val="0"/>
          <w:marTop w:val="0"/>
          <w:marBottom w:val="0"/>
          <w:divBdr>
            <w:top w:val="single" w:sz="6" w:space="8" w:color="DBE1E9"/>
            <w:left w:val="single" w:sz="6" w:space="23" w:color="DBE1E9"/>
            <w:bottom w:val="single" w:sz="6" w:space="6" w:color="DBE1E9"/>
            <w:right w:val="single" w:sz="6" w:space="8" w:color="DBE1E9"/>
          </w:divBdr>
        </w:div>
        <w:div w:id="123334972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9" w:color="DBE1E9"/>
            <w:bottom w:val="single" w:sz="6" w:space="11" w:color="DBE1E9"/>
            <w:right w:val="single" w:sz="6" w:space="9" w:color="DBE1E9"/>
          </w:divBdr>
        </w:div>
      </w:divsChild>
    </w:div>
    <w:div w:id="1238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266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9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1.bin"/><Relationship Id="rId38" Type="http://schemas.openxmlformats.org/officeDocument/2006/relationships/image" Target="media/image2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oleObject" Target="embeddings/oleObject3.bin"/><Relationship Id="rId40" Type="http://schemas.openxmlformats.org/officeDocument/2006/relationships/footer" Target="footer1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2.bin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C8A4-4D5F-455B-BCD4-3CCFA8A1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Dmitriy</cp:lastModifiedBy>
  <cp:revision>3</cp:revision>
  <cp:lastPrinted>2016-09-10T08:40:00Z</cp:lastPrinted>
  <dcterms:created xsi:type="dcterms:W3CDTF">2018-06-23T09:10:00Z</dcterms:created>
  <dcterms:modified xsi:type="dcterms:W3CDTF">2018-06-23T09:10:00Z</dcterms:modified>
</cp:coreProperties>
</file>