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E0" w:rsidRDefault="00741DE0" w:rsidP="00741DE0">
      <w:pPr>
        <w:pStyle w:val="1"/>
        <w:jc w:val="center"/>
        <w:rPr>
          <w:bCs/>
          <w:i/>
          <w:color w:val="auto"/>
          <w:spacing w:val="20"/>
        </w:rPr>
      </w:pPr>
      <w:r>
        <w:rPr>
          <w:b/>
          <w:bCs/>
          <w:color w:val="auto"/>
          <w:spacing w:val="20"/>
        </w:rPr>
        <w:t xml:space="preserve">Лабораторная работа № 12 </w:t>
      </w:r>
      <w:bookmarkStart w:id="0" w:name="_Toc189460144"/>
      <w:r>
        <w:rPr>
          <w:b/>
          <w:bCs/>
          <w:color w:val="auto"/>
          <w:spacing w:val="20"/>
        </w:rPr>
        <w:br/>
      </w:r>
      <w:bookmarkEnd w:id="0"/>
      <w:r>
        <w:rPr>
          <w:b/>
          <w:bCs/>
          <w:color w:val="auto"/>
          <w:spacing w:val="20"/>
        </w:rPr>
        <w:t xml:space="preserve">Переходные процессы в простейших </w:t>
      </w:r>
      <w:r>
        <w:rPr>
          <w:b/>
          <w:bCs/>
          <w:color w:val="auto"/>
          <w:spacing w:val="20"/>
          <w:lang w:val="en-US"/>
        </w:rPr>
        <w:t>R</w:t>
      </w:r>
      <w:r>
        <w:rPr>
          <w:b/>
          <w:bCs/>
          <w:color w:val="auto"/>
          <w:spacing w:val="20"/>
        </w:rPr>
        <w:t>-</w:t>
      </w:r>
      <w:r>
        <w:rPr>
          <w:b/>
          <w:bCs/>
          <w:color w:val="auto"/>
          <w:spacing w:val="20"/>
          <w:lang w:val="en-US"/>
        </w:rPr>
        <w:t>L</w:t>
      </w:r>
      <w:r>
        <w:rPr>
          <w:b/>
          <w:bCs/>
          <w:color w:val="auto"/>
          <w:spacing w:val="20"/>
        </w:rPr>
        <w:t xml:space="preserve"> и </w:t>
      </w:r>
      <w:r>
        <w:rPr>
          <w:b/>
          <w:bCs/>
          <w:color w:val="auto"/>
          <w:spacing w:val="20"/>
          <w:lang w:val="en-US"/>
        </w:rPr>
        <w:t>R</w:t>
      </w:r>
      <w:r>
        <w:rPr>
          <w:b/>
          <w:bCs/>
          <w:color w:val="auto"/>
          <w:spacing w:val="20"/>
        </w:rPr>
        <w:t>-</w:t>
      </w:r>
      <w:r>
        <w:rPr>
          <w:b/>
          <w:bCs/>
          <w:color w:val="auto"/>
          <w:spacing w:val="20"/>
          <w:lang w:val="en-US"/>
        </w:rPr>
        <w:t>C</w:t>
      </w:r>
      <w:r>
        <w:rPr>
          <w:b/>
          <w:bCs/>
          <w:color w:val="auto"/>
          <w:spacing w:val="20"/>
        </w:rPr>
        <w:t xml:space="preserve"> цепях</w:t>
      </w:r>
    </w:p>
    <w:p w:rsidR="00741DE0" w:rsidRDefault="00741DE0" w:rsidP="00741DE0">
      <w:pPr>
        <w:pStyle w:val="1"/>
        <w:rPr>
          <w:bCs/>
          <w:i/>
          <w:color w:val="auto"/>
          <w:spacing w:val="20"/>
        </w:rPr>
      </w:pPr>
      <w:r>
        <w:rPr>
          <w:b/>
          <w:bCs/>
          <w:color w:val="auto"/>
        </w:rPr>
        <w:t xml:space="preserve">                                       </w:t>
      </w:r>
      <w:r>
        <w:rPr>
          <w:b/>
          <w:bCs/>
          <w:color w:val="auto"/>
          <w:spacing w:val="20"/>
        </w:rPr>
        <w:t>1. Цель работы</w:t>
      </w:r>
    </w:p>
    <w:p w:rsidR="00741DE0" w:rsidRDefault="00741DE0" w:rsidP="00741DE0">
      <w:pPr>
        <w:spacing w:before="120"/>
        <w:ind w:firstLine="851"/>
        <w:rPr>
          <w:sz w:val="28"/>
          <w:szCs w:val="28"/>
        </w:rPr>
      </w:pPr>
      <w:r>
        <w:rPr>
          <w:sz w:val="28"/>
          <w:szCs w:val="28"/>
        </w:rPr>
        <w:t>В работе проводится исследование переходных процессов в цепях с одним накопителем. Устанавливается влияние параметров элементов цепей на характер переходного процесса, экспериментально определяется скорость и время переходного процесса.</w:t>
      </w:r>
    </w:p>
    <w:p w:rsidR="00741DE0" w:rsidRDefault="00741DE0" w:rsidP="00741DE0">
      <w:pPr>
        <w:pStyle w:val="3"/>
        <w:spacing w:before="120"/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  <w:t xml:space="preserve">                            2. Ключевые слова</w:t>
      </w:r>
    </w:p>
    <w:p w:rsidR="00741DE0" w:rsidRDefault="00741DE0" w:rsidP="00741DE0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Накопитель, переходный процесс, коммутация, переходный ток, переходное напряжение, постоянная времени, установившийся ток, преходящий ток, экспериментальное исследование переходных процессов, время переходного процесса. </w:t>
      </w:r>
      <w:proofErr w:type="gramEnd"/>
    </w:p>
    <w:p w:rsidR="00741DE0" w:rsidRDefault="00741DE0" w:rsidP="00741DE0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3. Содержание работы</w:t>
      </w:r>
    </w:p>
    <w:p w:rsidR="00741DE0" w:rsidRDefault="00741DE0" w:rsidP="00741DE0">
      <w:pPr>
        <w:ind w:firstLine="709"/>
        <w:rPr>
          <w:b/>
          <w:sz w:val="28"/>
          <w:szCs w:val="28"/>
        </w:rPr>
      </w:pPr>
    </w:p>
    <w:p w:rsidR="00741DE0" w:rsidRDefault="00741DE0" w:rsidP="00741DE0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Переходные процессы возникают в электрических цепях при коммутациях (включение и отключение источника, изменение входного воздействия, изменение параметров элементов цепи, конфигурации цепи и т.д.). Длительность переходных процессов теоретически бесконечна, практически порядка </w:t>
      </w:r>
      <w:r>
        <w:rPr>
          <w:i/>
          <w:sz w:val="28"/>
          <w:szCs w:val="28"/>
        </w:rPr>
        <w:t>4</w:t>
      </w:r>
      <w:r>
        <w:rPr>
          <w:position w:val="-6"/>
          <w:sz w:val="28"/>
          <w:szCs w:val="28"/>
        </w:rPr>
        <w:object w:dxaOrig="210" w:dyaOrig="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0.2pt" o:ole="">
            <v:imagedata r:id="rId6" o:title=""/>
          </v:shape>
          <o:OLEObject Type="Embed" ProgID="Equation.DSMT4" ShapeID="_x0000_i1025" DrawAspect="Content" ObjectID="_1579003810" r:id="rId7"/>
        </w:object>
      </w: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210" w:dyaOrig="210">
          <v:shape id="_x0000_i1026" type="#_x0000_t75" style="width:10.2pt;height:10.2pt" o:ole="">
            <v:imagedata r:id="rId6" o:title=""/>
          </v:shape>
          <o:OLEObject Type="Embed" ProgID="Equation.DSMT4" ShapeID="_x0000_i1026" DrawAspect="Content" ObjectID="_1579003811" r:id="rId8"/>
        </w:object>
      </w:r>
      <w:r>
        <w:rPr>
          <w:sz w:val="28"/>
          <w:szCs w:val="28"/>
        </w:rPr>
        <w:t xml:space="preserve"> (</w:t>
      </w:r>
      <w:r>
        <w:rPr>
          <w:position w:val="-6"/>
          <w:sz w:val="28"/>
          <w:szCs w:val="28"/>
        </w:rPr>
        <w:object w:dxaOrig="210" w:dyaOrig="210">
          <v:shape id="_x0000_i1027" type="#_x0000_t75" style="width:10.2pt;height:10.2pt" o:ole="">
            <v:imagedata r:id="rId6" o:title=""/>
          </v:shape>
          <o:OLEObject Type="Embed" ProgID="Equation.DSMT4" ShapeID="_x0000_i1027" DrawAspect="Content" ObjectID="_1579003812" r:id="rId9"/>
        </w:object>
      </w:r>
      <w:r>
        <w:rPr>
          <w:sz w:val="28"/>
          <w:szCs w:val="28"/>
        </w:rPr>
        <w:t>- постоянная времени переходного процесса).</w:t>
      </w:r>
    </w:p>
    <w:p w:rsidR="00741DE0" w:rsidRDefault="00741DE0" w:rsidP="00741DE0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экспериментального исследования переходных процессов в электрических цепях </w:t>
      </w:r>
      <w:r>
        <w:rPr>
          <w:i/>
          <w:spacing w:val="20"/>
          <w:sz w:val="28"/>
          <w:szCs w:val="28"/>
          <w:lang w:val="en-US"/>
        </w:rPr>
        <w:t>R</w:t>
      </w:r>
      <w:r>
        <w:rPr>
          <w:i/>
          <w:spacing w:val="20"/>
          <w:sz w:val="28"/>
          <w:szCs w:val="28"/>
        </w:rPr>
        <w:t>-</w:t>
      </w:r>
      <w:r>
        <w:rPr>
          <w:i/>
          <w:spacing w:val="20"/>
          <w:sz w:val="28"/>
          <w:szCs w:val="28"/>
          <w:lang w:val="en-US"/>
        </w:rPr>
        <w:t>L</w:t>
      </w:r>
      <w:r>
        <w:rPr>
          <w:spacing w:val="20"/>
          <w:sz w:val="28"/>
          <w:szCs w:val="28"/>
        </w:rPr>
        <w:t xml:space="preserve"> и </w:t>
      </w:r>
      <w:r>
        <w:rPr>
          <w:i/>
          <w:spacing w:val="20"/>
          <w:sz w:val="28"/>
          <w:szCs w:val="28"/>
          <w:lang w:val="en-US"/>
        </w:rPr>
        <w:t>R</w:t>
      </w:r>
      <w:r>
        <w:rPr>
          <w:i/>
          <w:spacing w:val="20"/>
          <w:sz w:val="28"/>
          <w:szCs w:val="28"/>
        </w:rPr>
        <w:t>-</w:t>
      </w:r>
      <w:r>
        <w:rPr>
          <w:i/>
          <w:spacing w:val="20"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используют </w:t>
      </w:r>
      <w:r>
        <w:rPr>
          <w:b/>
          <w:caps/>
          <w:sz w:val="28"/>
          <w:szCs w:val="28"/>
        </w:rPr>
        <w:t>осциллограф</w:t>
      </w:r>
      <w:r>
        <w:rPr>
          <w:sz w:val="28"/>
          <w:szCs w:val="28"/>
        </w:rPr>
        <w:t>.</w:t>
      </w:r>
    </w:p>
    <w:p w:rsidR="00741DE0" w:rsidRDefault="00741DE0" w:rsidP="00741DE0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реальном масштабе переходные процессы заканчиваются практически мгновенно, так как </w:t>
      </w:r>
      <w:proofErr w:type="gramStart"/>
      <w:r>
        <w:rPr>
          <w:sz w:val="28"/>
          <w:szCs w:val="28"/>
        </w:rPr>
        <w:t>постоянная</w:t>
      </w:r>
      <w:proofErr w:type="gramEnd"/>
      <w:r>
        <w:rPr>
          <w:sz w:val="28"/>
          <w:szCs w:val="28"/>
        </w:rPr>
        <w:t xml:space="preserve"> времени </w:t>
      </w:r>
      <w:r>
        <w:rPr>
          <w:position w:val="-6"/>
          <w:sz w:val="28"/>
          <w:szCs w:val="28"/>
        </w:rPr>
        <w:object w:dxaOrig="210" w:dyaOrig="210">
          <v:shape id="_x0000_i1028" type="#_x0000_t75" style="width:10.2pt;height:10.2pt" o:ole="">
            <v:imagedata r:id="rId6" o:title=""/>
          </v:shape>
          <o:OLEObject Type="Embed" ProgID="Equation.DSMT4" ShapeID="_x0000_i1028" DrawAspect="Content" ObjectID="_1579003813" r:id="rId10"/>
        </w:object>
      </w:r>
      <w:r>
        <w:rPr>
          <w:sz w:val="28"/>
          <w:szCs w:val="28"/>
        </w:rPr>
        <w:t xml:space="preserve"> порядка 1-10 миллисекунд. Наблюдение на экране </w:t>
      </w:r>
      <w:r>
        <w:rPr>
          <w:b/>
          <w:caps/>
          <w:sz w:val="28"/>
          <w:szCs w:val="28"/>
        </w:rPr>
        <w:t xml:space="preserve">осциллографА </w:t>
      </w:r>
      <w:r>
        <w:rPr>
          <w:sz w:val="28"/>
          <w:szCs w:val="28"/>
        </w:rPr>
        <w:t xml:space="preserve">однократного переходного процесса невозможно. Если изменять входное воздействие периодически, то на экране </w:t>
      </w:r>
      <w:r>
        <w:rPr>
          <w:b/>
          <w:caps/>
          <w:sz w:val="28"/>
          <w:szCs w:val="28"/>
        </w:rPr>
        <w:t xml:space="preserve">осциллографА </w:t>
      </w:r>
      <w:r>
        <w:rPr>
          <w:sz w:val="28"/>
          <w:szCs w:val="28"/>
        </w:rPr>
        <w:t xml:space="preserve">можно наблюдать многократно повторяющиеся и чередующиеся два переходных процесса (включение и отключение источника). </w:t>
      </w:r>
    </w:p>
    <w:p w:rsidR="00741DE0" w:rsidRDefault="00741DE0" w:rsidP="00741DE0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лаборатории для моделирования подобных переходных процессов используется источник, формирующий последовательность прямоугольных импульсов напряжения (меандр). Источником напряжения в форме меандра (рис. 1) является модуль </w:t>
      </w:r>
      <w:r>
        <w:rPr>
          <w:b/>
          <w:sz w:val="28"/>
          <w:szCs w:val="28"/>
        </w:rPr>
        <w:t>ФУНКЦИОНАЛЬНЫЙ ГЕНЕРАТОР</w:t>
      </w:r>
      <w:r>
        <w:rPr>
          <w:sz w:val="28"/>
          <w:szCs w:val="28"/>
        </w:rPr>
        <w:t xml:space="preserve">. Положительный импульс с </w:t>
      </w:r>
      <w:proofErr w:type="spellStart"/>
      <w:r>
        <w:rPr>
          <w:i/>
          <w:sz w:val="28"/>
          <w:szCs w:val="28"/>
          <w:lang w:val="en-US"/>
        </w:rPr>
        <w:t>E</w:t>
      </w:r>
      <w:r>
        <w:rPr>
          <w:i/>
          <w:sz w:val="28"/>
          <w:szCs w:val="28"/>
          <w:vertAlign w:val="subscript"/>
          <w:lang w:val="en-US"/>
        </w:rPr>
        <w:t>m</w:t>
      </w:r>
      <w:proofErr w:type="spellEnd"/>
      <w:r>
        <w:rPr>
          <w:sz w:val="28"/>
          <w:szCs w:val="28"/>
        </w:rPr>
        <w:t xml:space="preserve"> можно рассматривать как подключение источника к цепи, а отрицательный с -</w:t>
      </w:r>
      <w:proofErr w:type="spellStart"/>
      <w:r>
        <w:rPr>
          <w:i/>
          <w:sz w:val="28"/>
          <w:szCs w:val="28"/>
          <w:lang w:val="en-US"/>
        </w:rPr>
        <w:t>E</w:t>
      </w:r>
      <w:r>
        <w:rPr>
          <w:i/>
          <w:sz w:val="28"/>
          <w:szCs w:val="28"/>
          <w:vertAlign w:val="subscript"/>
          <w:lang w:val="en-US"/>
        </w:rPr>
        <w:t>m</w:t>
      </w:r>
      <w:proofErr w:type="spellEnd"/>
      <w:r>
        <w:rPr>
          <w:sz w:val="28"/>
          <w:szCs w:val="28"/>
        </w:rPr>
        <w:t xml:space="preserve"> – как изменение знака источника. Длительность каждого импульса соответствует времени </w:t>
      </w:r>
      <w:r>
        <w:rPr>
          <w:position w:val="-10"/>
          <w:sz w:val="28"/>
          <w:szCs w:val="28"/>
        </w:rPr>
        <w:object w:dxaOrig="435" w:dyaOrig="330">
          <v:shape id="_x0000_i1029" type="#_x0000_t75" style="width:21.75pt;height:16.3pt" o:ole="">
            <v:imagedata r:id="rId11" o:title=""/>
          </v:shape>
          <o:OLEObject Type="Embed" ProgID="Equation.DSMT4" ShapeID="_x0000_i1029" DrawAspect="Content" ObjectID="_1579003814" r:id="rId12"/>
        </w:object>
      </w:r>
      <w:r>
        <w:rPr>
          <w:sz w:val="28"/>
          <w:szCs w:val="28"/>
        </w:rPr>
        <w:t xml:space="preserve">. Параметры цепи подобраны таким образом, что за время </w:t>
      </w:r>
      <w:r>
        <w:rPr>
          <w:position w:val="-10"/>
          <w:sz w:val="28"/>
          <w:szCs w:val="28"/>
        </w:rPr>
        <w:object w:dxaOrig="435" w:dyaOrig="330">
          <v:shape id="_x0000_i1030" type="#_x0000_t75" style="width:21.75pt;height:16.3pt" o:ole="">
            <v:imagedata r:id="rId11" o:title=""/>
          </v:shape>
          <o:OLEObject Type="Embed" ProgID="Equation.DSMT4" ShapeID="_x0000_i1030" DrawAspect="Content" ObjectID="_1579003815" r:id="rId13"/>
        </w:object>
      </w:r>
      <w:r>
        <w:rPr>
          <w:sz w:val="28"/>
          <w:szCs w:val="28"/>
        </w:rPr>
        <w:t xml:space="preserve"> переходный процесс практически заканчивается. При частоте </w:t>
      </w:r>
      <w:r>
        <w:rPr>
          <w:position w:val="-10"/>
          <w:sz w:val="28"/>
          <w:szCs w:val="28"/>
        </w:rPr>
        <w:object w:dxaOrig="720" w:dyaOrig="315">
          <v:shape id="_x0000_i1031" type="#_x0000_t75" style="width:36pt;height:15.6pt" o:ole="">
            <v:imagedata r:id="rId14" o:title=""/>
          </v:shape>
          <o:OLEObject Type="Embed" ProgID="Equation.DSMT4" ShapeID="_x0000_i1031" DrawAspect="Content" ObjectID="_1579003816" r:id="rId15"/>
        </w:objec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Гц</w:t>
      </w:r>
      <w:proofErr w:type="gramEnd"/>
      <w:r>
        <w:rPr>
          <w:sz w:val="28"/>
          <w:szCs w:val="28"/>
        </w:rPr>
        <w:t xml:space="preserve">  интервал </w:t>
      </w:r>
      <w:r>
        <w:rPr>
          <w:position w:val="-10"/>
          <w:sz w:val="28"/>
          <w:szCs w:val="28"/>
        </w:rPr>
        <w:object w:dxaOrig="435" w:dyaOrig="330">
          <v:shape id="_x0000_i1032" type="#_x0000_t75" style="width:21.75pt;height:16.3pt" o:ole="">
            <v:imagedata r:id="rId11" o:title=""/>
          </v:shape>
          <o:OLEObject Type="Embed" ProgID="Equation.DSMT4" ShapeID="_x0000_i1032" DrawAspect="Content" ObjectID="_1579003817" r:id="rId16"/>
        </w:object>
      </w:r>
      <w:r>
        <w:rPr>
          <w:sz w:val="28"/>
          <w:szCs w:val="28"/>
        </w:rPr>
        <w:t xml:space="preserve">=10 </w:t>
      </w:r>
      <w:proofErr w:type="spellStart"/>
      <w:r>
        <w:rPr>
          <w:sz w:val="28"/>
          <w:szCs w:val="28"/>
        </w:rPr>
        <w:t>мС</w:t>
      </w:r>
      <w:proofErr w:type="spellEnd"/>
      <w:r>
        <w:rPr>
          <w:sz w:val="28"/>
          <w:szCs w:val="28"/>
        </w:rPr>
        <w:t>.</w:t>
      </w:r>
    </w:p>
    <w:p w:rsidR="00741DE0" w:rsidRDefault="00741DE0" w:rsidP="00741DE0">
      <w:pPr>
        <w:ind w:firstLine="39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484120" cy="16389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DE0" w:rsidRDefault="00741DE0" w:rsidP="00741DE0">
      <w:pPr>
        <w:ind w:firstLine="397"/>
        <w:jc w:val="center"/>
        <w:rPr>
          <w:sz w:val="28"/>
          <w:szCs w:val="28"/>
        </w:rPr>
      </w:pPr>
      <w:r>
        <w:rPr>
          <w:sz w:val="28"/>
          <w:szCs w:val="28"/>
        </w:rPr>
        <w:t>Рис. 1</w:t>
      </w:r>
    </w:p>
    <w:p w:rsidR="00741DE0" w:rsidRDefault="00741DE0" w:rsidP="00741DE0">
      <w:pPr>
        <w:rPr>
          <w:sz w:val="28"/>
          <w:szCs w:val="28"/>
        </w:rPr>
      </w:pPr>
    </w:p>
    <w:p w:rsidR="00741DE0" w:rsidRDefault="00741DE0" w:rsidP="00741D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рис.2 изменение входного воздействия (меандра) представлено в виде схемы с переключением ключа из положения 1 в положение 2 и наоборот (две периодически повторяющиеся коммутации).</w:t>
      </w:r>
    </w:p>
    <w:p w:rsidR="00741DE0" w:rsidRDefault="00741DE0" w:rsidP="00741DE0">
      <w:pPr>
        <w:ind w:firstLine="39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8330" cy="17341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DE0" w:rsidRDefault="00741DE0" w:rsidP="00741DE0">
      <w:pPr>
        <w:ind w:firstLine="397"/>
        <w:jc w:val="center"/>
        <w:rPr>
          <w:sz w:val="28"/>
          <w:szCs w:val="28"/>
        </w:rPr>
      </w:pPr>
      <w:r>
        <w:rPr>
          <w:sz w:val="28"/>
          <w:szCs w:val="28"/>
        </w:rPr>
        <w:t>Рис. 2</w:t>
      </w:r>
    </w:p>
    <w:p w:rsidR="00741DE0" w:rsidRDefault="00741DE0" w:rsidP="00741D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Пассивные элементы электрической схемы выбирают из блоков </w:t>
      </w:r>
      <w:r>
        <w:rPr>
          <w:b/>
          <w:sz w:val="28"/>
          <w:szCs w:val="28"/>
        </w:rPr>
        <w:t xml:space="preserve">МОДУЛЬ РЕАКТИВНЫХ ЭЛЕМЕНТОВ, МОДУЛЬ РЕЗИСТОРОВ </w:t>
      </w:r>
      <w:r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МОДУЛЬ ДОПОЛНИТЕЛЬНЫЙ. </w:t>
      </w:r>
      <w:r>
        <w:rPr>
          <w:sz w:val="28"/>
          <w:szCs w:val="28"/>
        </w:rPr>
        <w:t xml:space="preserve">Значения параметров элементов исследуемой </w:t>
      </w:r>
      <w:r>
        <w:rPr>
          <w:i/>
          <w:spacing w:val="20"/>
          <w:sz w:val="28"/>
          <w:szCs w:val="28"/>
          <w:lang w:val="en-US"/>
        </w:rPr>
        <w:t>R</w:t>
      </w:r>
      <w:r>
        <w:rPr>
          <w:i/>
          <w:spacing w:val="20"/>
          <w:sz w:val="28"/>
          <w:szCs w:val="28"/>
        </w:rPr>
        <w:t>-</w:t>
      </w:r>
      <w:r>
        <w:rPr>
          <w:i/>
          <w:spacing w:val="20"/>
          <w:sz w:val="28"/>
          <w:szCs w:val="28"/>
          <w:lang w:val="en-US"/>
        </w:rPr>
        <w:t>C</w:t>
      </w:r>
      <w:r w:rsidRPr="00741DE0">
        <w:rPr>
          <w:b/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цепи даны в таблице 1. Элементами </w:t>
      </w:r>
      <w:r>
        <w:rPr>
          <w:i/>
          <w:spacing w:val="20"/>
          <w:sz w:val="28"/>
          <w:szCs w:val="28"/>
          <w:lang w:val="en-US"/>
        </w:rPr>
        <w:t>R</w:t>
      </w:r>
      <w:r>
        <w:rPr>
          <w:spacing w:val="20"/>
          <w:sz w:val="28"/>
          <w:szCs w:val="28"/>
        </w:rPr>
        <w:t>-</w:t>
      </w:r>
      <w:r>
        <w:rPr>
          <w:i/>
          <w:spacing w:val="20"/>
          <w:sz w:val="28"/>
          <w:szCs w:val="28"/>
          <w:lang w:val="en-US"/>
        </w:rPr>
        <w:t>L</w:t>
      </w:r>
      <w:r>
        <w:rPr>
          <w:spacing w:val="20"/>
          <w:sz w:val="28"/>
          <w:szCs w:val="28"/>
        </w:rPr>
        <w:t xml:space="preserve"> цепи являются индуктивная катушка </w:t>
      </w:r>
      <w:r>
        <w:rPr>
          <w:position w:val="-12"/>
          <w:sz w:val="28"/>
          <w:szCs w:val="28"/>
        </w:rPr>
        <w:object w:dxaOrig="315" w:dyaOrig="375">
          <v:shape id="_x0000_i1035" type="#_x0000_t75" style="width:15.6pt;height:19pt" o:ole="">
            <v:imagedata r:id="rId19" o:title=""/>
          </v:shape>
          <o:OLEObject Type="Embed" ProgID="Equation.DSMT4" ShapeID="_x0000_i1035" DrawAspect="Content" ObjectID="_1579003818" r:id="rId20"/>
        </w:object>
      </w:r>
      <w:r>
        <w:rPr>
          <w:sz w:val="28"/>
          <w:szCs w:val="28"/>
        </w:rPr>
        <w:t xml:space="preserve">, индуктивность которой определяется  по экспериментальным кривым переходных напряжений, и резистор </w:t>
      </w:r>
      <w:r>
        <w:rPr>
          <w:i/>
          <w:spacing w:val="20"/>
          <w:sz w:val="28"/>
          <w:szCs w:val="28"/>
          <w:lang w:val="en-US"/>
        </w:rPr>
        <w:t>R</w:t>
      </w:r>
      <w:r>
        <w:rPr>
          <w:spacing w:val="20"/>
          <w:sz w:val="28"/>
          <w:szCs w:val="28"/>
        </w:rPr>
        <w:t>=100 Ом</w:t>
      </w:r>
      <w:r>
        <w:rPr>
          <w:i/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 xml:space="preserve">(для </w:t>
      </w:r>
      <w:r>
        <w:rPr>
          <w:sz w:val="28"/>
          <w:szCs w:val="28"/>
        </w:rPr>
        <w:t xml:space="preserve">№ - четных) и </w:t>
      </w:r>
      <w:r>
        <w:rPr>
          <w:i/>
          <w:spacing w:val="20"/>
          <w:sz w:val="28"/>
          <w:szCs w:val="28"/>
          <w:lang w:val="en-US"/>
        </w:rPr>
        <w:t>R</w:t>
      </w:r>
      <w:r>
        <w:rPr>
          <w:spacing w:val="20"/>
          <w:sz w:val="28"/>
          <w:szCs w:val="28"/>
        </w:rPr>
        <w:t>=150 Ом</w:t>
      </w:r>
      <w:r>
        <w:rPr>
          <w:i/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 xml:space="preserve">(для </w:t>
      </w:r>
      <w:r>
        <w:rPr>
          <w:sz w:val="28"/>
          <w:szCs w:val="28"/>
        </w:rPr>
        <w:t>№ - нечетных)</w:t>
      </w:r>
    </w:p>
    <w:p w:rsidR="00741DE0" w:rsidRDefault="00741DE0" w:rsidP="00741DE0">
      <w:pPr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080"/>
        <w:gridCol w:w="1276"/>
        <w:gridCol w:w="1416"/>
        <w:gridCol w:w="1416"/>
        <w:gridCol w:w="1417"/>
        <w:gridCol w:w="1418"/>
      </w:tblGrid>
      <w:tr w:rsidR="00741DE0" w:rsidTr="00741DE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бригады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6,7</w:t>
            </w:r>
          </w:p>
        </w:tc>
      </w:tr>
      <w:tr w:rsidR="00741DE0" w:rsidTr="00741DE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, мкФ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3,3</w:t>
            </w:r>
          </w:p>
        </w:tc>
      </w:tr>
      <w:tr w:rsidR="00741DE0" w:rsidTr="00741DE0">
        <w:trPr>
          <w:trHeight w:val="50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>R</w:t>
            </w:r>
            <w:r>
              <w:rPr>
                <w:sz w:val="28"/>
                <w:szCs w:val="28"/>
                <w:lang w:eastAsia="en-US"/>
              </w:rPr>
              <w:t>, 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330</w:t>
            </w:r>
          </w:p>
        </w:tc>
      </w:tr>
    </w:tbl>
    <w:p w:rsidR="00741DE0" w:rsidRDefault="00741DE0" w:rsidP="00741D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1DE0" w:rsidRDefault="00741DE0" w:rsidP="00741DE0">
      <w:pPr>
        <w:pStyle w:val="3"/>
        <w:spacing w:before="120"/>
        <w:jc w:val="center"/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  <w:t>4. Подготовка к работе</w:t>
      </w:r>
    </w:p>
    <w:p w:rsidR="00741DE0" w:rsidRDefault="00741DE0" w:rsidP="00741DE0">
      <w:pPr>
        <w:jc w:val="center"/>
        <w:rPr>
          <w:b/>
          <w:sz w:val="28"/>
          <w:szCs w:val="28"/>
        </w:rPr>
      </w:pPr>
    </w:p>
    <w:p w:rsidR="00741DE0" w:rsidRDefault="00741DE0" w:rsidP="00741D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Рассчитать аналитически переходной процесс, возникающий в цепях (рис. 1.1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, рис. 2.1П) после переключения ключа (рис. 2):</w:t>
      </w:r>
    </w:p>
    <w:p w:rsidR="00741DE0" w:rsidRDefault="00741DE0" w:rsidP="00741DE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 положения 1 в положение 2,</w:t>
      </w:r>
    </w:p>
    <w:p w:rsidR="00741DE0" w:rsidRDefault="00741DE0" w:rsidP="00741DE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 положения 2 в положение 1,</w:t>
      </w:r>
    </w:p>
    <w:p w:rsidR="00741DE0" w:rsidRDefault="00741DE0" w:rsidP="00741D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считая, что за время </w:t>
      </w:r>
      <w:r>
        <w:rPr>
          <w:position w:val="-10"/>
          <w:sz w:val="28"/>
          <w:szCs w:val="28"/>
        </w:rPr>
        <w:object w:dxaOrig="435" w:dyaOrig="330">
          <v:shape id="_x0000_i1036" type="#_x0000_t75" style="width:21.75pt;height:16.3pt" o:ole="">
            <v:imagedata r:id="rId11" o:title=""/>
          </v:shape>
          <o:OLEObject Type="Embed" ProgID="Equation.DSMT4" ShapeID="_x0000_i1036" DrawAspect="Content" ObjectID="_1579003819" r:id="rId21"/>
        </w:object>
      </w:r>
      <w:r>
        <w:rPr>
          <w:sz w:val="28"/>
          <w:szCs w:val="28"/>
        </w:rPr>
        <w:t xml:space="preserve"> переходной процесс практически</w:t>
      </w:r>
    </w:p>
    <w:p w:rsidR="00741DE0" w:rsidRDefault="00741DE0" w:rsidP="00741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заканчивается.</w:t>
      </w:r>
    </w:p>
    <w:p w:rsidR="00741DE0" w:rsidRDefault="00741DE0" w:rsidP="00741D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Построить качественно кривые переходных токов и напряжений на реактивных элементах. Выделить установившуюся и преходящую составляющие  решения переходного процесса. Отметить </w:t>
      </w:r>
      <w:r>
        <w:rPr>
          <w:position w:val="-6"/>
          <w:sz w:val="28"/>
          <w:szCs w:val="28"/>
        </w:rPr>
        <w:object w:dxaOrig="210" w:dyaOrig="225">
          <v:shape id="_x0000_i1037" type="#_x0000_t75" style="width:10.2pt;height:11.55pt" o:ole="">
            <v:imagedata r:id="rId22" o:title=""/>
          </v:shape>
          <o:OLEObject Type="Embed" ProgID="Equation.DSMT4" ShapeID="_x0000_i1037" DrawAspect="Content" ObjectID="_1579003820" r:id="rId23"/>
        </w:objec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постоянную</w:t>
      </w:r>
      <w:proofErr w:type="gramEnd"/>
      <w:r>
        <w:rPr>
          <w:sz w:val="28"/>
          <w:szCs w:val="28"/>
        </w:rPr>
        <w:t xml:space="preserve"> времени переходного процесса.</w:t>
      </w:r>
    </w:p>
    <w:p w:rsidR="00741DE0" w:rsidRDefault="00741DE0" w:rsidP="00741D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Показать как изменятся кривые переходных токов и напряжений для цепи на рис. 1.2.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и рис.1.3П по сравнению с соответствующими кривыми для цепи на рис. 1.1П. Показать изменение </w:t>
      </w:r>
      <w:r>
        <w:rPr>
          <w:position w:val="-6"/>
          <w:sz w:val="28"/>
          <w:szCs w:val="28"/>
        </w:rPr>
        <w:object w:dxaOrig="210" w:dyaOrig="225">
          <v:shape id="_x0000_i1038" type="#_x0000_t75" style="width:10.2pt;height:11.55pt" o:ole="">
            <v:imagedata r:id="rId22" o:title=""/>
          </v:shape>
          <o:OLEObject Type="Embed" ProgID="Equation.DSMT4" ShapeID="_x0000_i1038" DrawAspect="Content" ObjectID="_1579003821" r:id="rId24"/>
        </w:object>
      </w:r>
      <w:r>
        <w:rPr>
          <w:sz w:val="28"/>
          <w:szCs w:val="28"/>
        </w:rPr>
        <w:t>- постоянной времени переходного процесса.</w:t>
      </w:r>
    </w:p>
    <w:p w:rsidR="00741DE0" w:rsidRDefault="00741DE0" w:rsidP="00741D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Показать как изменятся кривые переходных токов и напряжений для цепи на рис. 2.2.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и рис. 2.3П по сравнению с соответствующими кривыми для цепи на рис. 2.1П. Показать изменение </w:t>
      </w:r>
      <w:r>
        <w:rPr>
          <w:position w:val="-6"/>
          <w:sz w:val="28"/>
          <w:szCs w:val="28"/>
        </w:rPr>
        <w:object w:dxaOrig="210" w:dyaOrig="225">
          <v:shape id="_x0000_i1039" type="#_x0000_t75" style="width:10.2pt;height:11.55pt" o:ole="">
            <v:imagedata r:id="rId22" o:title=""/>
          </v:shape>
          <o:OLEObject Type="Embed" ProgID="Equation.DSMT4" ShapeID="_x0000_i1039" DrawAspect="Content" ObjectID="_1579003822" r:id="rId25"/>
        </w:object>
      </w:r>
      <w:r>
        <w:rPr>
          <w:sz w:val="28"/>
          <w:szCs w:val="28"/>
        </w:rPr>
        <w:t>- постоянной времени переходного процесса.</w:t>
      </w:r>
    </w:p>
    <w:p w:rsidR="00741DE0" w:rsidRDefault="00741DE0" w:rsidP="00741DE0">
      <w:pPr>
        <w:ind w:left="720"/>
        <w:jc w:val="both"/>
        <w:rPr>
          <w:sz w:val="28"/>
          <w:szCs w:val="28"/>
        </w:rPr>
      </w:pPr>
    </w:p>
    <w:p w:rsidR="00741DE0" w:rsidRDefault="00741DE0" w:rsidP="00741DE0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Вопросы для допуска студентов к работе</w:t>
      </w:r>
    </w:p>
    <w:p w:rsidR="00741DE0" w:rsidRDefault="00741DE0" w:rsidP="00741DE0">
      <w:pPr>
        <w:jc w:val="both"/>
        <w:rPr>
          <w:b/>
          <w:sz w:val="28"/>
          <w:szCs w:val="28"/>
        </w:rPr>
      </w:pPr>
    </w:p>
    <w:p w:rsidR="00741DE0" w:rsidRDefault="00741DE0" w:rsidP="00741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Как экспериментально определить </w:t>
      </w:r>
      <w:proofErr w:type="gramStart"/>
      <w:r>
        <w:rPr>
          <w:sz w:val="28"/>
          <w:szCs w:val="28"/>
        </w:rPr>
        <w:t>постоянную</w:t>
      </w:r>
      <w:proofErr w:type="gramEnd"/>
      <w:r>
        <w:rPr>
          <w:sz w:val="28"/>
          <w:szCs w:val="28"/>
        </w:rPr>
        <w:t xml:space="preserve"> времени?</w:t>
      </w:r>
    </w:p>
    <w:p w:rsidR="00741DE0" w:rsidRDefault="00741DE0" w:rsidP="00741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Как связано время переходного процесса с </w:t>
      </w:r>
      <w:proofErr w:type="gramStart"/>
      <w:r>
        <w:rPr>
          <w:sz w:val="28"/>
          <w:szCs w:val="28"/>
        </w:rPr>
        <w:t>постоянной</w:t>
      </w:r>
      <w:proofErr w:type="gramEnd"/>
      <w:r>
        <w:rPr>
          <w:sz w:val="28"/>
          <w:szCs w:val="28"/>
        </w:rPr>
        <w:t xml:space="preserve"> времени?</w:t>
      </w:r>
    </w:p>
    <w:p w:rsidR="00741DE0" w:rsidRDefault="00741DE0" w:rsidP="00741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Показать влияние сопротивления резистора и емкости конденсатора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741DE0" w:rsidRDefault="00741DE0" w:rsidP="00741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переходный проце</w:t>
      </w:r>
      <w:proofErr w:type="gramStart"/>
      <w:r>
        <w:rPr>
          <w:sz w:val="28"/>
          <w:szCs w:val="28"/>
        </w:rPr>
        <w:t>сс в сх</w:t>
      </w:r>
      <w:proofErr w:type="gramEnd"/>
      <w:r>
        <w:rPr>
          <w:sz w:val="28"/>
          <w:szCs w:val="28"/>
        </w:rPr>
        <w:t>еме 1.1П.</w:t>
      </w:r>
    </w:p>
    <w:p w:rsidR="00741DE0" w:rsidRDefault="00741DE0" w:rsidP="00741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Показать влияние сопротивления резистора и индуктивности катушки  </w:t>
      </w:r>
    </w:p>
    <w:p w:rsidR="00741DE0" w:rsidRDefault="00741DE0" w:rsidP="00741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катушки на переходный проце</w:t>
      </w:r>
      <w:proofErr w:type="gramStart"/>
      <w:r>
        <w:rPr>
          <w:sz w:val="28"/>
          <w:szCs w:val="28"/>
        </w:rPr>
        <w:t>сс в сх</w:t>
      </w:r>
      <w:proofErr w:type="gramEnd"/>
      <w:r>
        <w:rPr>
          <w:sz w:val="28"/>
          <w:szCs w:val="28"/>
        </w:rPr>
        <w:t>еме 2.1П.</w:t>
      </w:r>
    </w:p>
    <w:p w:rsidR="00741DE0" w:rsidRDefault="00741DE0" w:rsidP="00741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Как определяется </w:t>
      </w:r>
      <w:proofErr w:type="gramStart"/>
      <w:r>
        <w:rPr>
          <w:sz w:val="28"/>
          <w:szCs w:val="28"/>
        </w:rPr>
        <w:t>постоянная</w:t>
      </w:r>
      <w:proofErr w:type="gramEnd"/>
      <w:r>
        <w:rPr>
          <w:sz w:val="28"/>
          <w:szCs w:val="28"/>
        </w:rPr>
        <w:t xml:space="preserve"> интегрирования для тока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в схеме </w:t>
      </w:r>
    </w:p>
    <w:p w:rsidR="00741DE0" w:rsidRDefault="00741DE0" w:rsidP="00741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?</w:t>
      </w:r>
    </w:p>
    <w:p w:rsidR="00741DE0" w:rsidRDefault="00741DE0" w:rsidP="00741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 определяется </w:t>
      </w:r>
      <w:proofErr w:type="gramStart"/>
      <w:r>
        <w:rPr>
          <w:sz w:val="28"/>
          <w:szCs w:val="28"/>
        </w:rPr>
        <w:t>постоянная</w:t>
      </w:r>
      <w:proofErr w:type="gramEnd"/>
      <w:r>
        <w:rPr>
          <w:sz w:val="28"/>
          <w:szCs w:val="28"/>
        </w:rPr>
        <w:t xml:space="preserve"> интегрирования для напряжения на ка-</w:t>
      </w:r>
    </w:p>
    <w:p w:rsidR="00741DE0" w:rsidRDefault="00741DE0" w:rsidP="00741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тушке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в  схеме 2.1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?</w:t>
      </w:r>
    </w:p>
    <w:p w:rsidR="00741DE0" w:rsidRDefault="00741DE0" w:rsidP="00741DE0">
      <w:pPr>
        <w:jc w:val="both"/>
        <w:rPr>
          <w:sz w:val="28"/>
          <w:szCs w:val="28"/>
        </w:rPr>
      </w:pPr>
    </w:p>
    <w:p w:rsidR="00741DE0" w:rsidRDefault="00741DE0" w:rsidP="00741DE0">
      <w:pPr>
        <w:pStyle w:val="3"/>
        <w:spacing w:before="120"/>
        <w:jc w:val="center"/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  <w:t>6. Рабочее задание</w:t>
      </w:r>
    </w:p>
    <w:p w:rsidR="00741DE0" w:rsidRDefault="00741DE0" w:rsidP="00741DE0">
      <w:pPr>
        <w:jc w:val="center"/>
        <w:rPr>
          <w:b/>
          <w:sz w:val="28"/>
          <w:szCs w:val="28"/>
        </w:rPr>
      </w:pPr>
    </w:p>
    <w:p w:rsidR="00741DE0" w:rsidRDefault="00741DE0" w:rsidP="00741DE0">
      <w:pPr>
        <w:jc w:val="center"/>
        <w:rPr>
          <w:b/>
          <w:spacing w:val="20"/>
          <w:sz w:val="28"/>
          <w:szCs w:val="28"/>
        </w:rPr>
      </w:pPr>
      <w:r>
        <w:rPr>
          <w:sz w:val="28"/>
          <w:szCs w:val="28"/>
          <w:u w:val="single"/>
        </w:rPr>
        <w:t>1 опыт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Исследование переходных процессов в  </w:t>
      </w:r>
      <w:r>
        <w:rPr>
          <w:b/>
          <w:i/>
          <w:spacing w:val="20"/>
          <w:sz w:val="28"/>
          <w:szCs w:val="28"/>
          <w:lang w:val="en-US"/>
        </w:rPr>
        <w:t>R</w:t>
      </w:r>
      <w:r>
        <w:rPr>
          <w:b/>
          <w:i/>
          <w:spacing w:val="20"/>
          <w:sz w:val="28"/>
          <w:szCs w:val="28"/>
        </w:rPr>
        <w:t>-</w:t>
      </w:r>
      <w:r>
        <w:rPr>
          <w:b/>
          <w:i/>
          <w:spacing w:val="20"/>
          <w:sz w:val="28"/>
          <w:szCs w:val="28"/>
          <w:lang w:val="en-US"/>
        </w:rPr>
        <w:t>C</w:t>
      </w:r>
      <w:r>
        <w:rPr>
          <w:b/>
          <w:spacing w:val="20"/>
          <w:sz w:val="28"/>
          <w:szCs w:val="28"/>
        </w:rPr>
        <w:t xml:space="preserve"> цепях</w:t>
      </w:r>
    </w:p>
    <w:p w:rsidR="00741DE0" w:rsidRDefault="00741DE0" w:rsidP="00741DE0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Собрать электрическую цепь по схеме, показанной на рис. 1.1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протокола измерений. Конденсатор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взять из блоков </w:t>
      </w:r>
      <w:r>
        <w:rPr>
          <w:b/>
          <w:sz w:val="28"/>
          <w:szCs w:val="28"/>
        </w:rPr>
        <w:t>МОДУЛЬ РЕАКТИВНЫХ ЭЛЕМЕНТОВ</w:t>
      </w:r>
      <w:r>
        <w:rPr>
          <w:sz w:val="28"/>
          <w:szCs w:val="28"/>
        </w:rPr>
        <w:t xml:space="preserve">, резистор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из блока </w:t>
      </w:r>
      <w:r>
        <w:rPr>
          <w:b/>
          <w:sz w:val="28"/>
          <w:szCs w:val="28"/>
        </w:rPr>
        <w:t>МОДУЛЬ РЕЗИСТОРОВ</w:t>
      </w:r>
      <w:r>
        <w:rPr>
          <w:b/>
          <w:spacing w:val="-4"/>
          <w:sz w:val="28"/>
          <w:szCs w:val="28"/>
        </w:rPr>
        <w:t>.</w:t>
      </w:r>
    </w:p>
    <w:p w:rsidR="00741DE0" w:rsidRDefault="00741DE0" w:rsidP="00741DE0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Проверить собранную электрическую цепь в присутствии преподавателя.</w:t>
      </w:r>
    </w:p>
    <w:p w:rsidR="00741DE0" w:rsidRDefault="00741DE0" w:rsidP="00741DE0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тумблер </w:t>
      </w:r>
      <w:r>
        <w:rPr>
          <w:b/>
          <w:sz w:val="28"/>
          <w:szCs w:val="28"/>
        </w:rPr>
        <w:t>Сеть</w:t>
      </w:r>
      <w:r>
        <w:rPr>
          <w:sz w:val="28"/>
          <w:szCs w:val="28"/>
        </w:rPr>
        <w:t xml:space="preserve"> модуля </w:t>
      </w:r>
      <w:r>
        <w:rPr>
          <w:b/>
          <w:sz w:val="28"/>
          <w:szCs w:val="28"/>
        </w:rPr>
        <w:t>ФУНКЦИОНАЛЬНЫЙ ГЕНЕРАТОР</w:t>
      </w:r>
      <w:r>
        <w:rPr>
          <w:sz w:val="28"/>
          <w:szCs w:val="28"/>
        </w:rPr>
        <w:t xml:space="preserve"> и автоматический выключатель </w:t>
      </w:r>
      <w:r>
        <w:rPr>
          <w:b/>
          <w:sz w:val="28"/>
          <w:szCs w:val="28"/>
          <w:lang w:val="en-US"/>
        </w:rPr>
        <w:t>QF</w:t>
      </w:r>
      <w:r>
        <w:rPr>
          <w:sz w:val="28"/>
          <w:szCs w:val="28"/>
        </w:rPr>
        <w:t xml:space="preserve"> блока </w:t>
      </w:r>
      <w:r>
        <w:rPr>
          <w:b/>
          <w:caps/>
          <w:sz w:val="28"/>
          <w:szCs w:val="28"/>
        </w:rPr>
        <w:t>модуль питания.</w:t>
      </w:r>
      <w:r>
        <w:rPr>
          <w:sz w:val="28"/>
          <w:szCs w:val="28"/>
        </w:rPr>
        <w:t xml:space="preserve"> Переключатель </w:t>
      </w:r>
      <w:r>
        <w:rPr>
          <w:b/>
          <w:sz w:val="28"/>
          <w:szCs w:val="28"/>
        </w:rPr>
        <w:t>Форма</w:t>
      </w:r>
      <w:r>
        <w:rPr>
          <w:sz w:val="28"/>
          <w:szCs w:val="28"/>
        </w:rPr>
        <w:t xml:space="preserve"> включить в положение </w:t>
      </w:r>
      <w:r>
        <w:rPr>
          <w:sz w:val="28"/>
          <w:szCs w:val="28"/>
        </w:rPr>
        <w:object w:dxaOrig="270" w:dyaOrig="270">
          <v:shape id="_x0000_i1040" type="#_x0000_t75" style="width:13.6pt;height:13.6pt" o:ole="">
            <v:imagedata r:id="rId26" o:title=""/>
          </v:shape>
          <o:OLEObject Type="Embed" ProgID="Visio.Drawing.11" ShapeID="_x0000_i1040" DrawAspect="Content" ObjectID="_1579003823" r:id="rId27"/>
        </w:object>
      </w:r>
      <w:r>
        <w:rPr>
          <w:sz w:val="28"/>
          <w:szCs w:val="28"/>
        </w:rPr>
        <w:t xml:space="preserve">. Регулятором </w:t>
      </w:r>
      <w:r>
        <w:rPr>
          <w:b/>
          <w:sz w:val="28"/>
          <w:szCs w:val="28"/>
        </w:rPr>
        <w:t>Частота</w:t>
      </w:r>
      <w:r>
        <w:rPr>
          <w:sz w:val="28"/>
          <w:szCs w:val="28"/>
        </w:rPr>
        <w:t xml:space="preserve"> установить на выходе модуля </w:t>
      </w:r>
      <w:r>
        <w:rPr>
          <w:b/>
          <w:sz w:val="28"/>
          <w:szCs w:val="28"/>
        </w:rPr>
        <w:t>ФУНКЦИОНАЛЬНЫЙ ГЕНЕРАТОР</w:t>
      </w:r>
      <w:r>
        <w:rPr>
          <w:sz w:val="28"/>
          <w:szCs w:val="28"/>
        </w:rPr>
        <w:t xml:space="preserve"> частоту </w:t>
      </w:r>
      <w:r>
        <w:rPr>
          <w:i/>
          <w:sz w:val="28"/>
          <w:szCs w:val="28"/>
          <w:lang w:val="en-US"/>
        </w:rPr>
        <w:t>f</w:t>
      </w:r>
      <w:r w:rsidRPr="00741DE0"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3D"/>
      </w:r>
      <w:r>
        <w:rPr>
          <w:sz w:val="28"/>
          <w:szCs w:val="28"/>
        </w:rPr>
        <w:t>50 Гц</w:t>
      </w:r>
      <w:r>
        <w:rPr>
          <w:spacing w:val="-4"/>
          <w:sz w:val="28"/>
          <w:szCs w:val="28"/>
        </w:rPr>
        <w:t xml:space="preserve">. </w:t>
      </w:r>
      <w:r>
        <w:rPr>
          <w:sz w:val="28"/>
          <w:szCs w:val="28"/>
        </w:rPr>
        <w:t xml:space="preserve">Регулятором </w:t>
      </w:r>
      <w:r>
        <w:rPr>
          <w:b/>
          <w:sz w:val="28"/>
          <w:szCs w:val="28"/>
        </w:rPr>
        <w:t>Амплитуда</w:t>
      </w:r>
      <w:r>
        <w:rPr>
          <w:sz w:val="28"/>
          <w:szCs w:val="28"/>
        </w:rPr>
        <w:t xml:space="preserve"> установить </w:t>
      </w:r>
      <w:r>
        <w:rPr>
          <w:spacing w:val="-4"/>
          <w:position w:val="-12"/>
          <w:sz w:val="28"/>
          <w:szCs w:val="28"/>
        </w:rPr>
        <w:object w:dxaOrig="840" w:dyaOrig="375">
          <v:shape id="_x0000_i1041" type="#_x0000_t75" style="width:42.1pt;height:19pt" o:ole="">
            <v:imagedata r:id="rId28" o:title=""/>
          </v:shape>
          <o:OLEObject Type="Embed" ProgID="Equation.DSMT4" ShapeID="_x0000_i1041" DrawAspect="Content" ObjectID="_1579003824" r:id="rId29"/>
        </w:object>
      </w:r>
      <w:r>
        <w:rPr>
          <w:spacing w:val="-4"/>
          <w:sz w:val="28"/>
          <w:szCs w:val="28"/>
        </w:rPr>
        <w:sym w:font="Symbol" w:char="F03D"/>
      </w:r>
      <w:r>
        <w:rPr>
          <w:spacing w:val="-4"/>
          <w:sz w:val="28"/>
          <w:szCs w:val="28"/>
        </w:rPr>
        <w:t xml:space="preserve"> 5 В. Значение </w:t>
      </w:r>
      <w:r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записать в протокол измерений. </w:t>
      </w:r>
    </w:p>
    <w:p w:rsidR="00741DE0" w:rsidRDefault="00741DE0" w:rsidP="00741DE0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Включить </w:t>
      </w:r>
      <w:r>
        <w:rPr>
          <w:b/>
          <w:caps/>
          <w:spacing w:val="-4"/>
          <w:sz w:val="28"/>
          <w:szCs w:val="28"/>
        </w:rPr>
        <w:t>осциллограф</w:t>
      </w:r>
      <w:r>
        <w:rPr>
          <w:spacing w:val="-4"/>
          <w:sz w:val="28"/>
          <w:szCs w:val="28"/>
        </w:rPr>
        <w:t xml:space="preserve">. Настроить нулевое значение сигнала, с помощью ручки регулятора вертикальной развертки установить  максимальный масштаб </w:t>
      </w:r>
      <w:r>
        <w:rPr>
          <w:position w:val="-14"/>
          <w:sz w:val="28"/>
          <w:szCs w:val="28"/>
        </w:rPr>
        <w:object w:dxaOrig="435" w:dyaOrig="420">
          <v:shape id="_x0000_i1042" type="#_x0000_t75" style="width:21.75pt;height:21.05pt" o:ole="">
            <v:imagedata r:id="rId30" o:title=""/>
          </v:shape>
          <o:OLEObject Type="Embed" ProgID="Equation.3" ShapeID="_x0000_i1042" DrawAspect="Content" ObjectID="_1579003825" r:id="rId31"/>
        </w:object>
      </w:r>
      <w:r>
        <w:rPr>
          <w:sz w:val="28"/>
          <w:szCs w:val="28"/>
        </w:rPr>
        <w:t>.</w:t>
      </w:r>
    </w:p>
    <w:p w:rsidR="00741DE0" w:rsidRDefault="00741DE0" w:rsidP="00741DE0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Подключить</w:t>
      </w:r>
      <w:r>
        <w:rPr>
          <w:b/>
          <w:spacing w:val="-4"/>
          <w:sz w:val="28"/>
          <w:szCs w:val="28"/>
        </w:rPr>
        <w:t xml:space="preserve"> Вход 1</w:t>
      </w:r>
      <w:r>
        <w:rPr>
          <w:spacing w:val="-4"/>
          <w:sz w:val="28"/>
          <w:szCs w:val="28"/>
        </w:rPr>
        <w:t xml:space="preserve"> осциллографа к источнику. Настроить ручки горизонтальной развертки осциллографа таким образом, чтобы на экране полностью укладывался один период колебаний. Настроить переключатель усиления по напряжению так, чтобы максимально использовалась площадь экрана. Используя масштаб </w:t>
      </w:r>
      <w:r>
        <w:rPr>
          <w:spacing w:val="-4"/>
          <w:position w:val="-14"/>
          <w:sz w:val="28"/>
          <w:szCs w:val="28"/>
        </w:rPr>
        <w:object w:dxaOrig="435" w:dyaOrig="420">
          <v:shape id="_x0000_i1043" type="#_x0000_t75" style="width:21.75pt;height:21.05pt" o:ole="">
            <v:imagedata r:id="rId30" o:title=""/>
          </v:shape>
          <o:OLEObject Type="Embed" ProgID="Equation.3" ShapeID="_x0000_i1043" DrawAspect="Content" ObjectID="_1579003826" r:id="rId32"/>
        </w:object>
      </w:r>
      <w:r>
        <w:rPr>
          <w:spacing w:val="-4"/>
          <w:sz w:val="28"/>
          <w:szCs w:val="28"/>
        </w:rPr>
        <w:t xml:space="preserve"> на переключателе усиления по напряжению убедиться, что амплитуда входного напряжения </w:t>
      </w:r>
      <w:r>
        <w:rPr>
          <w:spacing w:val="-4"/>
          <w:position w:val="-12"/>
          <w:sz w:val="28"/>
          <w:szCs w:val="28"/>
        </w:rPr>
        <w:object w:dxaOrig="375" w:dyaOrig="375">
          <v:shape id="_x0000_i1044" type="#_x0000_t75" style="width:19pt;height:19pt" o:ole="">
            <v:imagedata r:id="rId33" o:title=""/>
          </v:shape>
          <o:OLEObject Type="Embed" ProgID="Equation.3" ShapeID="_x0000_i1044" DrawAspect="Content" ObjectID="_1579003827" r:id="rId34"/>
        </w:object>
      </w:r>
      <w:r>
        <w:rPr>
          <w:spacing w:val="-4"/>
          <w:sz w:val="28"/>
          <w:szCs w:val="28"/>
        </w:rPr>
        <w:t>=5 В.</w:t>
      </w:r>
      <w:r>
        <w:rPr>
          <w:i/>
          <w:spacing w:val="-4"/>
          <w:sz w:val="28"/>
          <w:szCs w:val="28"/>
        </w:rPr>
        <w:t xml:space="preserve"> В остальных опытах использовать указанный порядок настройки осциллографа.</w:t>
      </w:r>
      <w:r>
        <w:rPr>
          <w:spacing w:val="-4"/>
          <w:sz w:val="28"/>
          <w:szCs w:val="28"/>
        </w:rPr>
        <w:t xml:space="preserve"> </w:t>
      </w:r>
    </w:p>
    <w:p w:rsidR="00741DE0" w:rsidRDefault="00741DE0" w:rsidP="00741DE0">
      <w:pPr>
        <w:pStyle w:val="a4"/>
        <w:numPr>
          <w:ilvl w:val="0"/>
          <w:numId w:val="3"/>
        </w:numPr>
        <w:tabs>
          <w:tab w:val="num" w:pos="284"/>
        </w:tabs>
        <w:ind w:left="284" w:hanging="35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Подключить </w:t>
      </w:r>
      <w:r>
        <w:rPr>
          <w:b/>
          <w:spacing w:val="2"/>
          <w:sz w:val="28"/>
          <w:szCs w:val="28"/>
        </w:rPr>
        <w:t>Вход 1</w:t>
      </w:r>
      <w:r>
        <w:rPr>
          <w:spacing w:val="2"/>
          <w:sz w:val="28"/>
          <w:szCs w:val="28"/>
        </w:rPr>
        <w:t xml:space="preserve"> осциллографа к конденсатору </w:t>
      </w:r>
      <w:r>
        <w:rPr>
          <w:i/>
          <w:spacing w:val="2"/>
          <w:sz w:val="28"/>
          <w:szCs w:val="28"/>
        </w:rPr>
        <w:t>С</w:t>
      </w:r>
      <w:r>
        <w:rPr>
          <w:spacing w:val="2"/>
          <w:sz w:val="28"/>
          <w:szCs w:val="28"/>
        </w:rPr>
        <w:t xml:space="preserve">. </w:t>
      </w:r>
      <w:r>
        <w:rPr>
          <w:sz w:val="28"/>
          <w:szCs w:val="28"/>
        </w:rPr>
        <w:t xml:space="preserve">Срисовать на кальку с экрана </w:t>
      </w:r>
      <w:r>
        <w:rPr>
          <w:b/>
          <w:caps/>
          <w:sz w:val="28"/>
          <w:szCs w:val="28"/>
        </w:rPr>
        <w:t>осциллографа</w:t>
      </w:r>
      <w:r>
        <w:rPr>
          <w:sz w:val="28"/>
          <w:szCs w:val="28"/>
        </w:rPr>
        <w:t xml:space="preserve"> кривую зависимости </w:t>
      </w:r>
      <w:r>
        <w:rPr>
          <w:position w:val="-16"/>
          <w:sz w:val="28"/>
          <w:szCs w:val="28"/>
        </w:rPr>
        <w:object w:dxaOrig="735" w:dyaOrig="450">
          <v:shape id="_x0000_i1045" type="#_x0000_t75" style="width:36.7pt;height:22.4pt" o:ole="" fillcolor="window">
            <v:imagedata r:id="rId35" o:title=""/>
          </v:shape>
          <o:OLEObject Type="Embed" ProgID="Equation.3" ShapeID="_x0000_i1045" DrawAspect="Content" ObjectID="_1579003828" r:id="rId36"/>
        </w:object>
      </w:r>
      <w:r>
        <w:rPr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 xml:space="preserve">На рисунке </w:t>
      </w:r>
      <w:r>
        <w:rPr>
          <w:sz w:val="28"/>
          <w:szCs w:val="28"/>
        </w:rPr>
        <w:t>написать</w:t>
      </w:r>
      <w:r>
        <w:rPr>
          <w:spacing w:val="2"/>
          <w:sz w:val="28"/>
          <w:szCs w:val="28"/>
        </w:rPr>
        <w:t xml:space="preserve"> масштаб</w:t>
      </w:r>
      <w:r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object w:dxaOrig="435" w:dyaOrig="420">
          <v:shape id="_x0000_i1046" type="#_x0000_t75" style="width:21.75pt;height:21.05pt" o:ole="">
            <v:imagedata r:id="rId30" o:title=""/>
          </v:shape>
          <o:OLEObject Type="Embed" ProgID="Equation.3" ShapeID="_x0000_i1046" DrawAspect="Content" ObjectID="_1579003829" r:id="rId37"/>
        </w:object>
      </w:r>
      <w:r>
        <w:rPr>
          <w:sz w:val="28"/>
          <w:szCs w:val="28"/>
        </w:rPr>
        <w:t>.</w:t>
      </w:r>
    </w:p>
    <w:p w:rsidR="00741DE0" w:rsidRDefault="00741DE0" w:rsidP="00741DE0">
      <w:pPr>
        <w:pStyle w:val="a4"/>
        <w:numPr>
          <w:ilvl w:val="0"/>
          <w:numId w:val="3"/>
        </w:numPr>
        <w:tabs>
          <w:tab w:val="num" w:pos="284"/>
        </w:tabs>
        <w:ind w:left="284" w:hanging="35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В схеме </w:t>
      </w:r>
      <w:r>
        <w:rPr>
          <w:sz w:val="28"/>
          <w:szCs w:val="28"/>
        </w:rPr>
        <w:t>рис. 1.1</w:t>
      </w:r>
      <w:proofErr w:type="gramStart"/>
      <w:r>
        <w:rPr>
          <w:sz w:val="28"/>
          <w:szCs w:val="28"/>
        </w:rPr>
        <w:t>П</w:t>
      </w:r>
      <w:proofErr w:type="gramEnd"/>
      <w:r>
        <w:rPr>
          <w:spacing w:val="2"/>
          <w:sz w:val="28"/>
          <w:szCs w:val="28"/>
        </w:rPr>
        <w:t xml:space="preserve"> поменять местами </w:t>
      </w:r>
      <w:r>
        <w:rPr>
          <w:i/>
          <w:spacing w:val="2"/>
          <w:sz w:val="28"/>
          <w:szCs w:val="28"/>
          <w:lang w:val="en-US"/>
        </w:rPr>
        <w:t>R</w:t>
      </w:r>
      <w:r>
        <w:rPr>
          <w:spacing w:val="2"/>
          <w:sz w:val="28"/>
          <w:szCs w:val="28"/>
        </w:rPr>
        <w:t xml:space="preserve"> и </w:t>
      </w:r>
      <w:r>
        <w:rPr>
          <w:i/>
          <w:spacing w:val="2"/>
          <w:sz w:val="28"/>
          <w:szCs w:val="28"/>
          <w:lang w:val="en-US"/>
        </w:rPr>
        <w:t>C</w:t>
      </w:r>
      <w:r>
        <w:rPr>
          <w:spacing w:val="2"/>
          <w:sz w:val="28"/>
          <w:szCs w:val="28"/>
        </w:rPr>
        <w:t xml:space="preserve">. Подключить </w:t>
      </w:r>
      <w:r>
        <w:rPr>
          <w:b/>
          <w:spacing w:val="2"/>
          <w:sz w:val="28"/>
          <w:szCs w:val="28"/>
        </w:rPr>
        <w:t>Вход 1</w:t>
      </w:r>
      <w:r>
        <w:rPr>
          <w:spacing w:val="2"/>
          <w:sz w:val="28"/>
          <w:szCs w:val="28"/>
        </w:rPr>
        <w:t xml:space="preserve"> осциллографа к резистору </w:t>
      </w:r>
      <w:r>
        <w:rPr>
          <w:i/>
          <w:spacing w:val="2"/>
          <w:sz w:val="28"/>
          <w:szCs w:val="28"/>
          <w:lang w:val="en-US"/>
        </w:rPr>
        <w:t>R</w:t>
      </w:r>
      <w:r>
        <w:rPr>
          <w:spacing w:val="-2"/>
          <w:sz w:val="28"/>
          <w:szCs w:val="28"/>
        </w:rPr>
        <w:t xml:space="preserve">. </w:t>
      </w:r>
      <w:r>
        <w:rPr>
          <w:sz w:val="28"/>
          <w:szCs w:val="28"/>
        </w:rPr>
        <w:t xml:space="preserve">Срисовать на кальку с экрана </w:t>
      </w:r>
      <w:r>
        <w:rPr>
          <w:b/>
          <w:caps/>
          <w:sz w:val="28"/>
          <w:szCs w:val="28"/>
        </w:rPr>
        <w:t>осциллографа</w:t>
      </w:r>
      <w:r>
        <w:rPr>
          <w:sz w:val="28"/>
          <w:szCs w:val="28"/>
        </w:rPr>
        <w:t xml:space="preserve"> кривую зависимости </w:t>
      </w:r>
      <w:r>
        <w:rPr>
          <w:position w:val="-12"/>
          <w:sz w:val="28"/>
          <w:szCs w:val="28"/>
        </w:rPr>
        <w:object w:dxaOrig="705" w:dyaOrig="405">
          <v:shape id="_x0000_i1047" type="#_x0000_t75" style="width:35.3pt;height:20.4pt" o:ole="">
            <v:imagedata r:id="rId38" o:title=""/>
          </v:shape>
          <o:OLEObject Type="Embed" ProgID="Equation.3" ShapeID="_x0000_i1047" DrawAspect="Content" ObjectID="_1579003830" r:id="rId39"/>
        </w:object>
      </w:r>
      <w:r>
        <w:rPr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 xml:space="preserve">На рисунке </w:t>
      </w:r>
      <w:r>
        <w:rPr>
          <w:sz w:val="28"/>
          <w:szCs w:val="28"/>
        </w:rPr>
        <w:t>написать</w:t>
      </w:r>
      <w:r>
        <w:rPr>
          <w:spacing w:val="2"/>
          <w:sz w:val="28"/>
          <w:szCs w:val="28"/>
        </w:rPr>
        <w:t xml:space="preserve"> масштаб</w:t>
      </w:r>
      <w:r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object w:dxaOrig="435" w:dyaOrig="420">
          <v:shape id="_x0000_i1048" type="#_x0000_t75" style="width:21.75pt;height:21.05pt" o:ole="">
            <v:imagedata r:id="rId30" o:title=""/>
          </v:shape>
          <o:OLEObject Type="Embed" ProgID="Equation.3" ShapeID="_x0000_i1048" DrawAspect="Content" ObjectID="_1579003831" r:id="rId40"/>
        </w:object>
      </w:r>
      <w:r>
        <w:rPr>
          <w:sz w:val="28"/>
          <w:szCs w:val="28"/>
        </w:rPr>
        <w:t>.</w:t>
      </w:r>
    </w:p>
    <w:p w:rsidR="00741DE0" w:rsidRDefault="00741DE0" w:rsidP="00741DE0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Собрать электрическую цепь по схеме, представленной на рис. 1.2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протокола измерений. Повторить исследование предыдущих пунктов для регистрации напряжений </w:t>
      </w:r>
      <w:r>
        <w:rPr>
          <w:position w:val="-16"/>
          <w:sz w:val="28"/>
          <w:szCs w:val="28"/>
        </w:rPr>
        <w:object w:dxaOrig="735" w:dyaOrig="450">
          <v:shape id="_x0000_i1049" type="#_x0000_t75" style="width:36.7pt;height:22.4pt" o:ole="" fillcolor="window">
            <v:imagedata r:id="rId35" o:title=""/>
          </v:shape>
          <o:OLEObject Type="Embed" ProgID="Equation.3" ShapeID="_x0000_i1049" DrawAspect="Content" ObjectID="_1579003832" r:id="rId41"/>
        </w:object>
      </w:r>
      <w:r>
        <w:rPr>
          <w:sz w:val="28"/>
          <w:szCs w:val="28"/>
        </w:rPr>
        <w:t xml:space="preserve"> и </w:t>
      </w:r>
      <w:r>
        <w:rPr>
          <w:position w:val="-12"/>
          <w:sz w:val="28"/>
          <w:szCs w:val="28"/>
        </w:rPr>
        <w:object w:dxaOrig="705" w:dyaOrig="405">
          <v:shape id="_x0000_i1050" type="#_x0000_t75" style="width:35.3pt;height:20.4pt" o:ole="">
            <v:imagedata r:id="rId38" o:title=""/>
          </v:shape>
          <o:OLEObject Type="Embed" ProgID="Equation.3" ShapeID="_x0000_i1050" DrawAspect="Content" ObjectID="_1579003833" r:id="rId42"/>
        </w:object>
      </w:r>
      <w:r>
        <w:rPr>
          <w:sz w:val="28"/>
          <w:szCs w:val="28"/>
        </w:rPr>
        <w:t>.</w:t>
      </w:r>
    </w:p>
    <w:p w:rsidR="00741DE0" w:rsidRDefault="00741DE0" w:rsidP="00741DE0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Собрать электрическую цепь по схеме, показанной на рис. 1.3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протокола измерений. Повторить исследование предыдущих пунктов для регистрации напряжений </w:t>
      </w:r>
      <w:r>
        <w:rPr>
          <w:color w:val="FF0000"/>
          <w:position w:val="-16"/>
          <w:sz w:val="28"/>
          <w:szCs w:val="28"/>
        </w:rPr>
        <w:object w:dxaOrig="735" w:dyaOrig="450">
          <v:shape id="_x0000_i1051" type="#_x0000_t75" style="width:36.7pt;height:22.4pt" o:ole="" fillcolor="window">
            <v:imagedata r:id="rId35" o:title=""/>
          </v:shape>
          <o:OLEObject Type="Embed" ProgID="Equation.3" ShapeID="_x0000_i1051" DrawAspect="Content" ObjectID="_1579003834" r:id="rId43"/>
        </w:objec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position w:val="-12"/>
          <w:sz w:val="28"/>
          <w:szCs w:val="28"/>
        </w:rPr>
        <w:object w:dxaOrig="705" w:dyaOrig="405">
          <v:shape id="_x0000_i1052" type="#_x0000_t75" style="width:35.3pt;height:20.4pt" o:ole="">
            <v:imagedata r:id="rId38" o:title=""/>
          </v:shape>
          <o:OLEObject Type="Embed" ProgID="Equation.3" ShapeID="_x0000_i1052" DrawAspect="Content" ObjectID="_1579003835" r:id="rId44"/>
        </w:object>
      </w:r>
      <w:r>
        <w:rPr>
          <w:color w:val="FF0000"/>
          <w:sz w:val="28"/>
          <w:szCs w:val="28"/>
        </w:rPr>
        <w:t>.</w:t>
      </w:r>
    </w:p>
    <w:p w:rsidR="00741DE0" w:rsidRDefault="00741DE0" w:rsidP="00741DE0">
      <w:pPr>
        <w:pStyle w:val="a4"/>
        <w:numPr>
          <w:ilvl w:val="0"/>
          <w:numId w:val="3"/>
        </w:numPr>
        <w:tabs>
          <w:tab w:val="num" w:pos="284"/>
        </w:tabs>
        <w:ind w:left="284" w:hanging="357"/>
        <w:rPr>
          <w:sz w:val="28"/>
          <w:szCs w:val="28"/>
        </w:rPr>
      </w:pPr>
      <w:r>
        <w:rPr>
          <w:sz w:val="28"/>
          <w:szCs w:val="28"/>
        </w:rPr>
        <w:t>Выполнить указанные в протоколе измерений расчеты.</w:t>
      </w:r>
    </w:p>
    <w:p w:rsidR="00741DE0" w:rsidRDefault="00741DE0" w:rsidP="00741DE0">
      <w:pPr>
        <w:pStyle w:val="a4"/>
        <w:numPr>
          <w:ilvl w:val="0"/>
          <w:numId w:val="3"/>
        </w:numPr>
        <w:tabs>
          <w:tab w:val="num" w:pos="284"/>
        </w:tabs>
        <w:ind w:left="284" w:hanging="357"/>
        <w:rPr>
          <w:sz w:val="28"/>
          <w:szCs w:val="28"/>
        </w:rPr>
      </w:pPr>
      <w:r>
        <w:rPr>
          <w:sz w:val="28"/>
          <w:szCs w:val="28"/>
        </w:rPr>
        <w:t>Прикрепить осциллограммы сигналов к протоколу измерений.</w:t>
      </w:r>
    </w:p>
    <w:p w:rsidR="00741DE0" w:rsidRDefault="00741DE0" w:rsidP="00741DE0">
      <w:pPr>
        <w:jc w:val="both"/>
        <w:rPr>
          <w:spacing w:val="-4"/>
          <w:sz w:val="28"/>
          <w:szCs w:val="28"/>
        </w:rPr>
      </w:pPr>
    </w:p>
    <w:p w:rsidR="00741DE0" w:rsidRDefault="00741DE0" w:rsidP="00741DE0">
      <w:pPr>
        <w:jc w:val="both"/>
        <w:rPr>
          <w:spacing w:val="-4"/>
          <w:sz w:val="28"/>
          <w:szCs w:val="28"/>
        </w:rPr>
      </w:pPr>
    </w:p>
    <w:p w:rsidR="00741DE0" w:rsidRDefault="00741DE0" w:rsidP="00741DE0">
      <w:pPr>
        <w:jc w:val="center"/>
        <w:rPr>
          <w:b/>
          <w:spacing w:val="20"/>
          <w:sz w:val="28"/>
          <w:szCs w:val="28"/>
        </w:rPr>
      </w:pPr>
      <w:r>
        <w:rPr>
          <w:sz w:val="28"/>
          <w:szCs w:val="28"/>
          <w:u w:val="single"/>
        </w:rPr>
        <w:t>2 опыт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Исследование переходных процессов в 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i/>
          <w:spacing w:val="20"/>
          <w:sz w:val="28"/>
          <w:szCs w:val="28"/>
          <w:lang w:val="en-US"/>
        </w:rPr>
        <w:t>R</w:t>
      </w:r>
      <w:r>
        <w:rPr>
          <w:b/>
          <w:spacing w:val="20"/>
          <w:sz w:val="28"/>
          <w:szCs w:val="28"/>
        </w:rPr>
        <w:t>-</w:t>
      </w:r>
      <w:r>
        <w:rPr>
          <w:b/>
          <w:i/>
          <w:spacing w:val="20"/>
          <w:sz w:val="28"/>
          <w:szCs w:val="28"/>
          <w:lang w:val="en-US"/>
        </w:rPr>
        <w:t>L</w:t>
      </w:r>
      <w:r>
        <w:rPr>
          <w:b/>
          <w:spacing w:val="20"/>
          <w:sz w:val="28"/>
          <w:szCs w:val="28"/>
        </w:rPr>
        <w:t xml:space="preserve"> цепях</w:t>
      </w:r>
    </w:p>
    <w:p w:rsidR="00741DE0" w:rsidRDefault="00741DE0" w:rsidP="00741DE0">
      <w:pPr>
        <w:numPr>
          <w:ilvl w:val="0"/>
          <w:numId w:val="2"/>
        </w:numPr>
        <w:tabs>
          <w:tab w:val="num" w:pos="284"/>
        </w:tabs>
        <w:ind w:left="284" w:hanging="284"/>
        <w:rPr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Собрать электрическую цепь по схеме, показанной на рис. 2.1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протокола измерений.  Элементами цепи являются индуктивная катушка </w:t>
      </w:r>
      <w:r>
        <w:rPr>
          <w:position w:val="-12"/>
          <w:sz w:val="28"/>
          <w:szCs w:val="28"/>
        </w:rPr>
        <w:object w:dxaOrig="315" w:dyaOrig="375">
          <v:shape id="_x0000_i1053" type="#_x0000_t75" style="width:15.6pt;height:19pt" o:ole="">
            <v:imagedata r:id="rId19" o:title=""/>
          </v:shape>
          <o:OLEObject Type="Embed" ProgID="Equation.DSMT4" ShapeID="_x0000_i1053" DrawAspect="Content" ObjectID="_1579003836" r:id="rId45"/>
        </w:object>
      </w:r>
      <w:r>
        <w:rPr>
          <w:sz w:val="28"/>
          <w:szCs w:val="28"/>
        </w:rPr>
        <w:t xml:space="preserve"> из блока </w:t>
      </w:r>
      <w:r>
        <w:rPr>
          <w:b/>
          <w:sz w:val="28"/>
          <w:szCs w:val="28"/>
        </w:rPr>
        <w:t>МОДУЛЬ ДОПОЛНИТЕЛЬНЫЙ</w:t>
      </w:r>
      <w:r>
        <w:rPr>
          <w:sz w:val="28"/>
          <w:szCs w:val="28"/>
        </w:rPr>
        <w:t xml:space="preserve"> и резистор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из блока </w:t>
      </w:r>
      <w:r>
        <w:rPr>
          <w:b/>
          <w:sz w:val="28"/>
          <w:szCs w:val="28"/>
        </w:rPr>
        <w:t>МОДУЛЬ РЕЗИСТОРОВ</w:t>
      </w:r>
      <w:r>
        <w:rPr>
          <w:b/>
          <w:spacing w:val="-4"/>
          <w:sz w:val="28"/>
          <w:szCs w:val="28"/>
        </w:rPr>
        <w:t>.</w:t>
      </w:r>
    </w:p>
    <w:p w:rsidR="00741DE0" w:rsidRDefault="00741DE0" w:rsidP="00741DE0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Проверить собранную электрическую цепь в присутствии преподавателя.</w:t>
      </w:r>
    </w:p>
    <w:p w:rsidR="00741DE0" w:rsidRDefault="00741DE0" w:rsidP="00741DE0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тумблер </w:t>
      </w:r>
      <w:r>
        <w:rPr>
          <w:b/>
          <w:sz w:val="28"/>
          <w:szCs w:val="28"/>
        </w:rPr>
        <w:t>Сеть</w:t>
      </w:r>
      <w:r>
        <w:rPr>
          <w:sz w:val="28"/>
          <w:szCs w:val="28"/>
        </w:rPr>
        <w:t xml:space="preserve"> модуля </w:t>
      </w:r>
      <w:r>
        <w:rPr>
          <w:b/>
          <w:sz w:val="28"/>
          <w:szCs w:val="28"/>
        </w:rPr>
        <w:t xml:space="preserve">ФУНКЦИОНАЛЬНЫЙ ГЕНЕРАТОР </w:t>
      </w:r>
      <w:r>
        <w:rPr>
          <w:sz w:val="28"/>
          <w:szCs w:val="28"/>
        </w:rPr>
        <w:t xml:space="preserve">и автоматический выключатель </w:t>
      </w:r>
      <w:r>
        <w:rPr>
          <w:b/>
          <w:sz w:val="28"/>
          <w:szCs w:val="28"/>
          <w:lang w:val="en-US"/>
        </w:rPr>
        <w:t>QF</w:t>
      </w:r>
      <w:r>
        <w:rPr>
          <w:sz w:val="28"/>
          <w:szCs w:val="28"/>
        </w:rPr>
        <w:t xml:space="preserve"> блока </w:t>
      </w:r>
      <w:r>
        <w:rPr>
          <w:b/>
          <w:caps/>
          <w:sz w:val="28"/>
          <w:szCs w:val="28"/>
        </w:rPr>
        <w:t>модуль питания</w:t>
      </w:r>
      <w:r>
        <w:rPr>
          <w:sz w:val="28"/>
          <w:szCs w:val="28"/>
        </w:rPr>
        <w:t xml:space="preserve">. Переключатель </w:t>
      </w:r>
      <w:r>
        <w:rPr>
          <w:b/>
          <w:sz w:val="28"/>
          <w:szCs w:val="28"/>
        </w:rPr>
        <w:t>Форма</w:t>
      </w:r>
      <w:r>
        <w:rPr>
          <w:sz w:val="28"/>
          <w:szCs w:val="28"/>
        </w:rPr>
        <w:t xml:space="preserve"> включить в положение </w:t>
      </w:r>
      <w:r>
        <w:rPr>
          <w:sz w:val="28"/>
          <w:szCs w:val="28"/>
        </w:rPr>
        <w:object w:dxaOrig="270" w:dyaOrig="270">
          <v:shape id="_x0000_i1054" type="#_x0000_t75" style="width:13.6pt;height:13.6pt" o:ole="">
            <v:imagedata r:id="rId26" o:title=""/>
          </v:shape>
          <o:OLEObject Type="Embed" ProgID="Visio.Drawing.11" ShapeID="_x0000_i1054" DrawAspect="Content" ObjectID="_1579003837" r:id="rId46"/>
        </w:object>
      </w:r>
      <w:r>
        <w:rPr>
          <w:sz w:val="28"/>
          <w:szCs w:val="28"/>
        </w:rPr>
        <w:t xml:space="preserve">. Регулятором </w:t>
      </w:r>
      <w:r>
        <w:rPr>
          <w:b/>
          <w:sz w:val="28"/>
          <w:szCs w:val="28"/>
        </w:rPr>
        <w:t>Частота</w:t>
      </w:r>
      <w:r>
        <w:rPr>
          <w:sz w:val="28"/>
          <w:szCs w:val="28"/>
        </w:rPr>
        <w:t xml:space="preserve"> установить на выходе модуля </w:t>
      </w:r>
      <w:r>
        <w:rPr>
          <w:b/>
          <w:sz w:val="28"/>
          <w:szCs w:val="28"/>
        </w:rPr>
        <w:t>ФУНКЦИОНАЛЬНЫЙ ГЕНЕРАТОР</w:t>
      </w:r>
      <w:r>
        <w:rPr>
          <w:sz w:val="28"/>
          <w:szCs w:val="28"/>
        </w:rPr>
        <w:t xml:space="preserve"> частоту </w:t>
      </w:r>
      <w:r>
        <w:rPr>
          <w:i/>
          <w:sz w:val="28"/>
          <w:szCs w:val="28"/>
          <w:lang w:val="en-US"/>
        </w:rPr>
        <w:t>f</w:t>
      </w:r>
      <w:r w:rsidRPr="00741DE0"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3D"/>
      </w:r>
      <w:r>
        <w:rPr>
          <w:sz w:val="28"/>
          <w:szCs w:val="28"/>
        </w:rPr>
        <w:t>50 Гц</w:t>
      </w:r>
      <w:r>
        <w:rPr>
          <w:spacing w:val="-4"/>
          <w:sz w:val="28"/>
          <w:szCs w:val="28"/>
        </w:rPr>
        <w:t xml:space="preserve">. </w:t>
      </w:r>
      <w:r>
        <w:rPr>
          <w:sz w:val="28"/>
          <w:szCs w:val="28"/>
        </w:rPr>
        <w:t xml:space="preserve">Регулятором </w:t>
      </w:r>
      <w:r>
        <w:rPr>
          <w:b/>
          <w:sz w:val="28"/>
          <w:szCs w:val="28"/>
        </w:rPr>
        <w:t>Амплитуда</w:t>
      </w:r>
      <w:r>
        <w:rPr>
          <w:sz w:val="28"/>
          <w:szCs w:val="28"/>
        </w:rPr>
        <w:t xml:space="preserve"> установить </w:t>
      </w:r>
      <w:r>
        <w:rPr>
          <w:spacing w:val="-4"/>
          <w:position w:val="-12"/>
          <w:sz w:val="28"/>
          <w:szCs w:val="28"/>
        </w:rPr>
        <w:object w:dxaOrig="840" w:dyaOrig="375">
          <v:shape id="_x0000_i1055" type="#_x0000_t75" style="width:42.1pt;height:19pt" o:ole="">
            <v:imagedata r:id="rId47" o:title=""/>
          </v:shape>
          <o:OLEObject Type="Embed" ProgID="Equation.DSMT4" ShapeID="_x0000_i1055" DrawAspect="Content" ObjectID="_1579003838" r:id="rId48"/>
        </w:object>
      </w:r>
      <w:r>
        <w:rPr>
          <w:spacing w:val="-4"/>
          <w:sz w:val="28"/>
          <w:szCs w:val="28"/>
        </w:rPr>
        <w:sym w:font="Symbol" w:char="F03D"/>
      </w:r>
      <w:r>
        <w:rPr>
          <w:spacing w:val="-4"/>
          <w:sz w:val="28"/>
          <w:szCs w:val="28"/>
        </w:rPr>
        <w:t xml:space="preserve"> 5 В. Значение </w:t>
      </w:r>
      <w:r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записать в протокол измерений. </w:t>
      </w:r>
    </w:p>
    <w:p w:rsidR="00741DE0" w:rsidRDefault="00741DE0" w:rsidP="00741DE0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Включить </w:t>
      </w:r>
      <w:r>
        <w:rPr>
          <w:b/>
          <w:caps/>
          <w:spacing w:val="-4"/>
          <w:sz w:val="28"/>
          <w:szCs w:val="28"/>
        </w:rPr>
        <w:t>осциллограф</w:t>
      </w:r>
      <w:r>
        <w:rPr>
          <w:spacing w:val="-4"/>
          <w:sz w:val="28"/>
          <w:szCs w:val="28"/>
        </w:rPr>
        <w:t xml:space="preserve">. Настроить нулевое значение сигнала, с помощью ручки регулятора вертикальной развертки установить  максимальный масштаб </w:t>
      </w:r>
      <w:r>
        <w:rPr>
          <w:position w:val="-14"/>
          <w:sz w:val="28"/>
          <w:szCs w:val="28"/>
        </w:rPr>
        <w:object w:dxaOrig="435" w:dyaOrig="420">
          <v:shape id="_x0000_i1056" type="#_x0000_t75" style="width:21.75pt;height:21.05pt" o:ole="">
            <v:imagedata r:id="rId30" o:title=""/>
          </v:shape>
          <o:OLEObject Type="Embed" ProgID="Equation.3" ShapeID="_x0000_i1056" DrawAspect="Content" ObjectID="_1579003839" r:id="rId49"/>
        </w:object>
      </w:r>
      <w:r>
        <w:rPr>
          <w:sz w:val="28"/>
          <w:szCs w:val="28"/>
        </w:rPr>
        <w:t>.</w:t>
      </w:r>
    </w:p>
    <w:p w:rsidR="00741DE0" w:rsidRDefault="00741DE0" w:rsidP="00741DE0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Подключить </w:t>
      </w:r>
      <w:r>
        <w:rPr>
          <w:b/>
          <w:spacing w:val="-4"/>
          <w:sz w:val="28"/>
          <w:szCs w:val="28"/>
        </w:rPr>
        <w:t>Вход 1</w:t>
      </w:r>
      <w:r>
        <w:rPr>
          <w:spacing w:val="-4"/>
          <w:sz w:val="28"/>
          <w:szCs w:val="28"/>
        </w:rPr>
        <w:t xml:space="preserve"> осциллографа к источнику. Настроить ручки горизонтальной развертки осциллографа таким образом, чтобы на экране полностью укладывался один период колебаний. Настроить переключатель усиления по напряжению так, чтобы максимально использовалась площадь экрана. Используя масштаб </w:t>
      </w:r>
      <w:r>
        <w:rPr>
          <w:spacing w:val="-4"/>
          <w:position w:val="-14"/>
          <w:sz w:val="28"/>
          <w:szCs w:val="28"/>
        </w:rPr>
        <w:object w:dxaOrig="435" w:dyaOrig="420">
          <v:shape id="_x0000_i1057" type="#_x0000_t75" style="width:21.75pt;height:21.05pt" o:ole="">
            <v:imagedata r:id="rId30" o:title=""/>
          </v:shape>
          <o:OLEObject Type="Embed" ProgID="Equation.3" ShapeID="_x0000_i1057" DrawAspect="Content" ObjectID="_1579003840" r:id="rId50"/>
        </w:object>
      </w:r>
      <w:r>
        <w:rPr>
          <w:spacing w:val="-4"/>
          <w:sz w:val="28"/>
          <w:szCs w:val="28"/>
        </w:rPr>
        <w:t xml:space="preserve"> на переключателе усиления по напряжению убедиться, что амплитуда входного напряжения </w:t>
      </w:r>
      <w:r>
        <w:rPr>
          <w:spacing w:val="-4"/>
          <w:position w:val="-12"/>
          <w:sz w:val="28"/>
          <w:szCs w:val="28"/>
        </w:rPr>
        <w:object w:dxaOrig="375" w:dyaOrig="375">
          <v:shape id="_x0000_i1058" type="#_x0000_t75" style="width:19pt;height:19pt" o:ole="">
            <v:imagedata r:id="rId51" o:title=""/>
          </v:shape>
          <o:OLEObject Type="Embed" ProgID="Equation.3" ShapeID="_x0000_i1058" DrawAspect="Content" ObjectID="_1579003841" r:id="rId52"/>
        </w:object>
      </w:r>
      <w:r>
        <w:rPr>
          <w:spacing w:val="-4"/>
          <w:sz w:val="28"/>
          <w:szCs w:val="28"/>
        </w:rPr>
        <w:t xml:space="preserve">=5 В. </w:t>
      </w:r>
      <w:r>
        <w:rPr>
          <w:i/>
          <w:spacing w:val="-4"/>
          <w:sz w:val="28"/>
          <w:szCs w:val="28"/>
        </w:rPr>
        <w:t>В остальных опытах использовать указанный порядок настройки осциллографа.</w:t>
      </w:r>
      <w:r>
        <w:rPr>
          <w:spacing w:val="-4"/>
          <w:sz w:val="28"/>
          <w:szCs w:val="28"/>
        </w:rPr>
        <w:t xml:space="preserve"> </w:t>
      </w:r>
    </w:p>
    <w:p w:rsidR="00741DE0" w:rsidRDefault="00741DE0" w:rsidP="00741DE0">
      <w:pPr>
        <w:pStyle w:val="a4"/>
        <w:numPr>
          <w:ilvl w:val="0"/>
          <w:numId w:val="3"/>
        </w:numPr>
        <w:tabs>
          <w:tab w:val="num" w:pos="284"/>
        </w:tabs>
        <w:ind w:left="284" w:hanging="35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Подключить </w:t>
      </w:r>
      <w:r>
        <w:rPr>
          <w:b/>
          <w:spacing w:val="2"/>
          <w:sz w:val="28"/>
          <w:szCs w:val="28"/>
        </w:rPr>
        <w:t>Вход 1</w:t>
      </w:r>
      <w:r>
        <w:rPr>
          <w:spacing w:val="2"/>
          <w:sz w:val="28"/>
          <w:szCs w:val="28"/>
        </w:rPr>
        <w:t xml:space="preserve"> осциллографа к </w:t>
      </w:r>
      <w:r>
        <w:rPr>
          <w:sz w:val="28"/>
          <w:szCs w:val="28"/>
        </w:rPr>
        <w:t xml:space="preserve">индуктивной катушке </w:t>
      </w:r>
      <w:r>
        <w:rPr>
          <w:position w:val="-12"/>
          <w:sz w:val="28"/>
          <w:szCs w:val="28"/>
        </w:rPr>
        <w:object w:dxaOrig="315" w:dyaOrig="375">
          <v:shape id="_x0000_i1059" type="#_x0000_t75" style="width:15.6pt;height:19pt" o:ole="">
            <v:imagedata r:id="rId19" o:title=""/>
          </v:shape>
          <o:OLEObject Type="Embed" ProgID="Equation.DSMT4" ShapeID="_x0000_i1059" DrawAspect="Content" ObjectID="_1579003842" r:id="rId53"/>
        </w:object>
      </w:r>
      <w:r>
        <w:rPr>
          <w:spacing w:val="2"/>
          <w:sz w:val="28"/>
          <w:szCs w:val="28"/>
        </w:rPr>
        <w:t xml:space="preserve">. </w:t>
      </w:r>
      <w:r>
        <w:rPr>
          <w:sz w:val="28"/>
          <w:szCs w:val="28"/>
        </w:rPr>
        <w:t xml:space="preserve">Срисовать на кальку с экрана </w:t>
      </w:r>
      <w:r>
        <w:rPr>
          <w:b/>
          <w:caps/>
          <w:sz w:val="28"/>
          <w:szCs w:val="28"/>
        </w:rPr>
        <w:t>осциллографа</w:t>
      </w:r>
      <w:r>
        <w:rPr>
          <w:sz w:val="28"/>
          <w:szCs w:val="28"/>
        </w:rPr>
        <w:t xml:space="preserve"> кривую зависимости </w:t>
      </w:r>
      <w:r>
        <w:rPr>
          <w:position w:val="-16"/>
          <w:sz w:val="28"/>
          <w:szCs w:val="28"/>
        </w:rPr>
        <w:object w:dxaOrig="720" w:dyaOrig="450">
          <v:shape id="_x0000_i1060" type="#_x0000_t75" style="width:36pt;height:22.4pt" o:ole="" fillcolor="window">
            <v:imagedata r:id="rId54" o:title=""/>
          </v:shape>
          <o:OLEObject Type="Embed" ProgID="Equation.3" ShapeID="_x0000_i1060" DrawAspect="Content" ObjectID="_1579003843" r:id="rId55"/>
        </w:object>
      </w:r>
      <w:r>
        <w:rPr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 xml:space="preserve">На рисунке </w:t>
      </w:r>
      <w:r>
        <w:rPr>
          <w:sz w:val="28"/>
          <w:szCs w:val="28"/>
        </w:rPr>
        <w:t>написать</w:t>
      </w:r>
      <w:r>
        <w:rPr>
          <w:spacing w:val="2"/>
          <w:sz w:val="28"/>
          <w:szCs w:val="28"/>
        </w:rPr>
        <w:t xml:space="preserve"> масштаб</w:t>
      </w:r>
      <w:r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object w:dxaOrig="435" w:dyaOrig="420">
          <v:shape id="_x0000_i1061" type="#_x0000_t75" style="width:21.75pt;height:21.05pt" o:ole="">
            <v:imagedata r:id="rId30" o:title=""/>
          </v:shape>
          <o:OLEObject Type="Embed" ProgID="Equation.3" ShapeID="_x0000_i1061" DrawAspect="Content" ObjectID="_1579003844" r:id="rId56"/>
        </w:object>
      </w:r>
      <w:r>
        <w:rPr>
          <w:sz w:val="28"/>
          <w:szCs w:val="28"/>
        </w:rPr>
        <w:t>.</w:t>
      </w:r>
    </w:p>
    <w:p w:rsidR="00741DE0" w:rsidRDefault="00741DE0" w:rsidP="00741DE0">
      <w:pPr>
        <w:pStyle w:val="a4"/>
        <w:numPr>
          <w:ilvl w:val="0"/>
          <w:numId w:val="3"/>
        </w:numPr>
        <w:tabs>
          <w:tab w:val="num" w:pos="284"/>
        </w:tabs>
        <w:ind w:left="284" w:hanging="357"/>
        <w:rPr>
          <w:color w:val="FF0000"/>
          <w:sz w:val="28"/>
          <w:szCs w:val="28"/>
        </w:rPr>
      </w:pPr>
      <w:r>
        <w:rPr>
          <w:spacing w:val="2"/>
          <w:sz w:val="28"/>
          <w:szCs w:val="28"/>
        </w:rPr>
        <w:t xml:space="preserve">В схеме </w:t>
      </w:r>
      <w:r>
        <w:rPr>
          <w:sz w:val="28"/>
          <w:szCs w:val="28"/>
        </w:rPr>
        <w:t>рис. 2.1</w:t>
      </w:r>
      <w:proofErr w:type="gramStart"/>
      <w:r>
        <w:rPr>
          <w:sz w:val="28"/>
          <w:szCs w:val="28"/>
        </w:rPr>
        <w:t>П</w:t>
      </w:r>
      <w:proofErr w:type="gramEnd"/>
      <w:r>
        <w:rPr>
          <w:spacing w:val="2"/>
          <w:sz w:val="28"/>
          <w:szCs w:val="28"/>
        </w:rPr>
        <w:t xml:space="preserve"> поменять местами </w:t>
      </w:r>
      <w:r>
        <w:rPr>
          <w:i/>
          <w:spacing w:val="2"/>
          <w:sz w:val="28"/>
          <w:szCs w:val="28"/>
          <w:lang w:val="en-US"/>
        </w:rPr>
        <w:t>R</w:t>
      </w:r>
      <w:r>
        <w:rPr>
          <w:spacing w:val="2"/>
          <w:sz w:val="28"/>
          <w:szCs w:val="28"/>
        </w:rPr>
        <w:t xml:space="preserve"> и </w:t>
      </w:r>
      <w:r>
        <w:rPr>
          <w:i/>
          <w:spacing w:val="2"/>
          <w:sz w:val="28"/>
          <w:szCs w:val="28"/>
          <w:lang w:val="en-US"/>
        </w:rPr>
        <w:t>L</w:t>
      </w:r>
      <w:r>
        <w:rPr>
          <w:spacing w:val="2"/>
          <w:sz w:val="28"/>
          <w:szCs w:val="28"/>
        </w:rPr>
        <w:t xml:space="preserve">. Подключить </w:t>
      </w:r>
      <w:r>
        <w:rPr>
          <w:b/>
          <w:spacing w:val="2"/>
          <w:sz w:val="28"/>
          <w:szCs w:val="28"/>
        </w:rPr>
        <w:t>Вход 1</w:t>
      </w:r>
      <w:r>
        <w:rPr>
          <w:spacing w:val="2"/>
          <w:sz w:val="28"/>
          <w:szCs w:val="28"/>
        </w:rPr>
        <w:t xml:space="preserve"> осциллографа к резистору </w:t>
      </w:r>
      <w:r>
        <w:rPr>
          <w:i/>
          <w:spacing w:val="2"/>
          <w:sz w:val="28"/>
          <w:szCs w:val="28"/>
          <w:lang w:val="en-US"/>
        </w:rPr>
        <w:t>R</w:t>
      </w:r>
      <w:r>
        <w:rPr>
          <w:spacing w:val="-2"/>
          <w:sz w:val="28"/>
          <w:szCs w:val="28"/>
        </w:rPr>
        <w:t xml:space="preserve">. </w:t>
      </w:r>
      <w:r>
        <w:rPr>
          <w:sz w:val="28"/>
          <w:szCs w:val="28"/>
        </w:rPr>
        <w:t xml:space="preserve">Срисовать на кальку с экрана </w:t>
      </w:r>
      <w:r>
        <w:rPr>
          <w:b/>
          <w:caps/>
          <w:sz w:val="28"/>
          <w:szCs w:val="28"/>
        </w:rPr>
        <w:t>осциллографа</w:t>
      </w:r>
      <w:r>
        <w:rPr>
          <w:sz w:val="28"/>
          <w:szCs w:val="28"/>
        </w:rPr>
        <w:t xml:space="preserve"> кривую зависимости </w:t>
      </w:r>
      <w:r>
        <w:rPr>
          <w:position w:val="-12"/>
          <w:sz w:val="28"/>
          <w:szCs w:val="28"/>
        </w:rPr>
        <w:object w:dxaOrig="705" w:dyaOrig="405">
          <v:shape id="_x0000_i1062" type="#_x0000_t75" style="width:35.3pt;height:20.4pt" o:ole="">
            <v:imagedata r:id="rId38" o:title=""/>
          </v:shape>
          <o:OLEObject Type="Embed" ProgID="Equation.3" ShapeID="_x0000_i1062" DrawAspect="Content" ObjectID="_1579003845" r:id="rId57"/>
        </w:object>
      </w:r>
      <w:r>
        <w:rPr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 xml:space="preserve">На рисунке </w:t>
      </w:r>
      <w:r>
        <w:rPr>
          <w:sz w:val="28"/>
          <w:szCs w:val="28"/>
        </w:rPr>
        <w:t>написать</w:t>
      </w:r>
      <w:r>
        <w:rPr>
          <w:spacing w:val="2"/>
          <w:sz w:val="28"/>
          <w:szCs w:val="28"/>
        </w:rPr>
        <w:t xml:space="preserve"> масштаб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position w:val="-14"/>
          <w:sz w:val="28"/>
          <w:szCs w:val="28"/>
        </w:rPr>
        <w:object w:dxaOrig="435" w:dyaOrig="420">
          <v:shape id="_x0000_i1063" type="#_x0000_t75" style="width:21.75pt;height:21.05pt" o:ole="">
            <v:imagedata r:id="rId30" o:title=""/>
          </v:shape>
          <o:OLEObject Type="Embed" ProgID="Equation.3" ShapeID="_x0000_i1063" DrawAspect="Content" ObjectID="_1579003846" r:id="rId58"/>
        </w:object>
      </w:r>
      <w:r>
        <w:rPr>
          <w:color w:val="FF0000"/>
          <w:sz w:val="28"/>
          <w:szCs w:val="28"/>
        </w:rPr>
        <w:t>.</w:t>
      </w:r>
    </w:p>
    <w:p w:rsidR="00741DE0" w:rsidRDefault="00741DE0" w:rsidP="00741DE0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Собрать электрическую цепь по схеме, показанной на рис. 2.2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протокола измерений. Повторить исследование предыдущих пунктов для регистрации напряжений </w:t>
      </w:r>
      <w:r>
        <w:rPr>
          <w:position w:val="-16"/>
          <w:sz w:val="28"/>
          <w:szCs w:val="28"/>
        </w:rPr>
        <w:object w:dxaOrig="720" w:dyaOrig="450">
          <v:shape id="_x0000_i1064" type="#_x0000_t75" style="width:36pt;height:22.4pt" o:ole="" fillcolor="window">
            <v:imagedata r:id="rId54" o:title=""/>
          </v:shape>
          <o:OLEObject Type="Embed" ProgID="Equation.3" ShapeID="_x0000_i1064" DrawAspect="Content" ObjectID="_1579003847" r:id="rId59"/>
        </w:object>
      </w:r>
      <w:r>
        <w:rPr>
          <w:sz w:val="28"/>
          <w:szCs w:val="28"/>
        </w:rPr>
        <w:t xml:space="preserve">и </w:t>
      </w:r>
      <w:r>
        <w:rPr>
          <w:position w:val="-12"/>
          <w:sz w:val="28"/>
          <w:szCs w:val="28"/>
        </w:rPr>
        <w:object w:dxaOrig="705" w:dyaOrig="405">
          <v:shape id="_x0000_i1065" type="#_x0000_t75" style="width:35.3pt;height:20.4pt" o:ole="">
            <v:imagedata r:id="rId38" o:title=""/>
          </v:shape>
          <o:OLEObject Type="Embed" ProgID="Equation.3" ShapeID="_x0000_i1065" DrawAspect="Content" ObjectID="_1579003848" r:id="rId60"/>
        </w:object>
      </w:r>
      <w:r>
        <w:rPr>
          <w:sz w:val="28"/>
          <w:szCs w:val="28"/>
        </w:rPr>
        <w:t>.</w:t>
      </w:r>
    </w:p>
    <w:p w:rsidR="00741DE0" w:rsidRDefault="00741DE0" w:rsidP="00741DE0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Собрать электрическую цепь по схеме, показанной на рис. 2.3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протокола измерений. Повторить исследование предыдущих пунктов для регистрации напряжений </w:t>
      </w:r>
      <w:r>
        <w:rPr>
          <w:position w:val="-16"/>
          <w:sz w:val="28"/>
          <w:szCs w:val="28"/>
        </w:rPr>
        <w:object w:dxaOrig="720" w:dyaOrig="450">
          <v:shape id="_x0000_i1066" type="#_x0000_t75" style="width:36pt;height:22.4pt" o:ole="" fillcolor="window">
            <v:imagedata r:id="rId54" o:title=""/>
          </v:shape>
          <o:OLEObject Type="Embed" ProgID="Equation.3" ShapeID="_x0000_i1066" DrawAspect="Content" ObjectID="_1579003849" r:id="rId61"/>
        </w:object>
      </w:r>
      <w:r>
        <w:rPr>
          <w:sz w:val="28"/>
          <w:szCs w:val="28"/>
        </w:rPr>
        <w:t xml:space="preserve">и </w:t>
      </w:r>
      <w:r>
        <w:rPr>
          <w:position w:val="-12"/>
          <w:sz w:val="28"/>
          <w:szCs w:val="28"/>
        </w:rPr>
        <w:object w:dxaOrig="705" w:dyaOrig="405">
          <v:shape id="_x0000_i1067" type="#_x0000_t75" style="width:35.3pt;height:20.4pt" o:ole="">
            <v:imagedata r:id="rId38" o:title=""/>
          </v:shape>
          <o:OLEObject Type="Embed" ProgID="Equation.3" ShapeID="_x0000_i1067" DrawAspect="Content" ObjectID="_1579003850" r:id="rId62"/>
        </w:object>
      </w:r>
      <w:r>
        <w:rPr>
          <w:color w:val="FF0000"/>
          <w:sz w:val="28"/>
          <w:szCs w:val="28"/>
        </w:rPr>
        <w:t>.</w:t>
      </w:r>
    </w:p>
    <w:p w:rsidR="00741DE0" w:rsidRDefault="00741DE0" w:rsidP="00741DE0">
      <w:pPr>
        <w:numPr>
          <w:ilvl w:val="0"/>
          <w:numId w:val="3"/>
        </w:numPr>
        <w:tabs>
          <w:tab w:val="num" w:pos="284"/>
        </w:tabs>
        <w:ind w:lef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Выполнить указанные в протоколе измерений расчеты.</w:t>
      </w:r>
    </w:p>
    <w:p w:rsidR="00741DE0" w:rsidRDefault="00741DE0" w:rsidP="00741DE0">
      <w:pPr>
        <w:pStyle w:val="a4"/>
        <w:numPr>
          <w:ilvl w:val="0"/>
          <w:numId w:val="3"/>
        </w:numPr>
        <w:tabs>
          <w:tab w:val="num" w:pos="284"/>
        </w:tabs>
        <w:ind w:left="284" w:hanging="357"/>
        <w:rPr>
          <w:sz w:val="28"/>
          <w:szCs w:val="28"/>
        </w:rPr>
      </w:pPr>
      <w:r>
        <w:rPr>
          <w:sz w:val="28"/>
          <w:szCs w:val="28"/>
        </w:rPr>
        <w:t>Прикрепить осциллограммы сигналов к протоколу измерений.</w:t>
      </w:r>
    </w:p>
    <w:p w:rsidR="00741DE0" w:rsidRDefault="00741DE0" w:rsidP="00741DE0">
      <w:pPr>
        <w:pStyle w:val="a4"/>
        <w:numPr>
          <w:ilvl w:val="0"/>
          <w:numId w:val="3"/>
        </w:numPr>
        <w:tabs>
          <w:tab w:val="num" w:pos="284"/>
        </w:tabs>
        <w:ind w:left="284" w:hanging="357"/>
        <w:rPr>
          <w:sz w:val="28"/>
          <w:szCs w:val="28"/>
        </w:rPr>
      </w:pPr>
      <w:r>
        <w:rPr>
          <w:sz w:val="28"/>
          <w:szCs w:val="28"/>
        </w:rPr>
        <w:t>Протокол измерений утвердить у преподавателя.</w:t>
      </w:r>
    </w:p>
    <w:p w:rsidR="00741DE0" w:rsidRDefault="00741DE0" w:rsidP="00741DE0">
      <w:pPr>
        <w:pStyle w:val="a4"/>
        <w:numPr>
          <w:ilvl w:val="0"/>
          <w:numId w:val="3"/>
        </w:numPr>
        <w:tabs>
          <w:tab w:val="num" w:pos="284"/>
        </w:tabs>
        <w:ind w:left="284" w:hanging="357"/>
        <w:rPr>
          <w:sz w:val="28"/>
          <w:szCs w:val="28"/>
        </w:rPr>
      </w:pPr>
      <w:r>
        <w:rPr>
          <w:sz w:val="28"/>
          <w:szCs w:val="28"/>
        </w:rPr>
        <w:t xml:space="preserve">Выключить автоматический выключатель </w:t>
      </w:r>
      <w:r>
        <w:rPr>
          <w:b/>
          <w:sz w:val="28"/>
          <w:szCs w:val="28"/>
          <w:lang w:val="en-US"/>
        </w:rPr>
        <w:t>QF</w:t>
      </w:r>
      <w:r>
        <w:rPr>
          <w:sz w:val="28"/>
          <w:szCs w:val="28"/>
        </w:rPr>
        <w:t xml:space="preserve"> блока </w:t>
      </w:r>
      <w:r>
        <w:rPr>
          <w:b/>
          <w:caps/>
          <w:sz w:val="28"/>
          <w:szCs w:val="28"/>
        </w:rPr>
        <w:t>модуль питания</w:t>
      </w:r>
      <w:r>
        <w:rPr>
          <w:sz w:val="28"/>
          <w:szCs w:val="28"/>
        </w:rPr>
        <w:t xml:space="preserve">, тумблер </w:t>
      </w:r>
      <w:r>
        <w:rPr>
          <w:b/>
          <w:sz w:val="28"/>
          <w:szCs w:val="28"/>
        </w:rPr>
        <w:t>Сеть</w:t>
      </w:r>
      <w:r>
        <w:rPr>
          <w:sz w:val="28"/>
          <w:szCs w:val="28"/>
        </w:rPr>
        <w:t xml:space="preserve"> модуля </w:t>
      </w:r>
      <w:r>
        <w:rPr>
          <w:b/>
          <w:sz w:val="28"/>
          <w:szCs w:val="28"/>
        </w:rPr>
        <w:t>ФУНКЦИОНАЛЬНЫЙ ГЕНЕРАТОР</w:t>
      </w:r>
      <w:r>
        <w:rPr>
          <w:sz w:val="28"/>
          <w:szCs w:val="28"/>
        </w:rPr>
        <w:t xml:space="preserve"> и</w:t>
      </w:r>
      <w:r>
        <w:rPr>
          <w:b/>
          <w:bCs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осциллограф</w:t>
      </w:r>
      <w:r>
        <w:rPr>
          <w:sz w:val="28"/>
          <w:szCs w:val="28"/>
        </w:rPr>
        <w:t>.</w:t>
      </w:r>
    </w:p>
    <w:p w:rsidR="00741DE0" w:rsidRDefault="00741DE0" w:rsidP="00741DE0">
      <w:pPr>
        <w:pStyle w:val="3"/>
        <w:jc w:val="center"/>
        <w:rPr>
          <w:rFonts w:ascii="Times New Roman" w:hAnsi="Times New Roman" w:cs="Times New Roman"/>
          <w:b/>
          <w:iCs/>
          <w:color w:val="auto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  <w:t xml:space="preserve">7. Протокол измерений </w:t>
      </w:r>
      <w:r>
        <w:rPr>
          <w:rFonts w:ascii="Times New Roman" w:hAnsi="Times New Roman" w:cs="Times New Roman"/>
          <w:b/>
          <w:iCs/>
          <w:color w:val="auto"/>
          <w:spacing w:val="20"/>
          <w:sz w:val="28"/>
          <w:szCs w:val="28"/>
        </w:rPr>
        <w:t>к лабораторной работе № 12</w:t>
      </w:r>
    </w:p>
    <w:p w:rsidR="00741DE0" w:rsidRDefault="00741DE0" w:rsidP="00741DE0">
      <w:pPr>
        <w:rPr>
          <w:b/>
          <w:sz w:val="28"/>
          <w:szCs w:val="28"/>
        </w:rPr>
      </w:pPr>
    </w:p>
    <w:p w:rsidR="00741DE0" w:rsidRDefault="00741DE0" w:rsidP="00741DE0">
      <w:pPr>
        <w:jc w:val="center"/>
        <w:rPr>
          <w:b/>
          <w:spacing w:val="20"/>
          <w:sz w:val="28"/>
          <w:szCs w:val="28"/>
        </w:rPr>
      </w:pPr>
      <w:r>
        <w:rPr>
          <w:sz w:val="28"/>
          <w:szCs w:val="28"/>
          <w:u w:val="single"/>
        </w:rPr>
        <w:t>1 опыт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Исследование переходных процессов в  </w:t>
      </w:r>
      <w:r>
        <w:rPr>
          <w:b/>
          <w:i/>
          <w:spacing w:val="20"/>
          <w:sz w:val="28"/>
          <w:szCs w:val="28"/>
          <w:lang w:val="en-US"/>
        </w:rPr>
        <w:t>R</w:t>
      </w:r>
      <w:r>
        <w:rPr>
          <w:b/>
          <w:i/>
          <w:spacing w:val="20"/>
          <w:sz w:val="28"/>
          <w:szCs w:val="28"/>
        </w:rPr>
        <w:t>-</w:t>
      </w:r>
      <w:r>
        <w:rPr>
          <w:b/>
          <w:i/>
          <w:spacing w:val="20"/>
          <w:sz w:val="28"/>
          <w:szCs w:val="28"/>
          <w:lang w:val="en-US"/>
        </w:rPr>
        <w:t>C</w:t>
      </w:r>
      <w:r>
        <w:rPr>
          <w:b/>
          <w:spacing w:val="20"/>
          <w:sz w:val="28"/>
          <w:szCs w:val="28"/>
        </w:rPr>
        <w:t xml:space="preserve"> цепях</w:t>
      </w:r>
    </w:p>
    <w:p w:rsidR="00741DE0" w:rsidRDefault="00741DE0" w:rsidP="00741DE0">
      <w:pPr>
        <w:spacing w:after="120"/>
        <w:ind w:firstLine="397"/>
        <w:rPr>
          <w:sz w:val="28"/>
          <w:szCs w:val="28"/>
        </w:rPr>
      </w:pPr>
      <w:r>
        <w:rPr>
          <w:sz w:val="28"/>
          <w:szCs w:val="28"/>
        </w:rPr>
        <w:t>Схемы исследуемых цепей представлены на рис. 1.1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, 1.2П, 1.3П.</w:t>
      </w:r>
    </w:p>
    <w:p w:rsidR="00741DE0" w:rsidRDefault="00741DE0" w:rsidP="00741DE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287520" cy="15697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DE0" w:rsidRDefault="00741DE0" w:rsidP="00741DE0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Рис. 1.1</w:t>
      </w:r>
      <w:proofErr w:type="gramStart"/>
      <w:r>
        <w:rPr>
          <w:sz w:val="28"/>
          <w:szCs w:val="28"/>
        </w:rPr>
        <w:t>П</w:t>
      </w:r>
      <w:proofErr w:type="gramEnd"/>
    </w:p>
    <w:p w:rsidR="00741DE0" w:rsidRDefault="00741DE0" w:rsidP="00741DE0">
      <w:pPr>
        <w:spacing w:before="120" w:after="1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52975" cy="1734185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DE0" w:rsidRDefault="00741DE0" w:rsidP="00741DE0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Рис. 1.2</w:t>
      </w:r>
      <w:proofErr w:type="gramStart"/>
      <w:r>
        <w:rPr>
          <w:sz w:val="28"/>
          <w:szCs w:val="28"/>
        </w:rPr>
        <w:t>П</w:t>
      </w:r>
      <w:proofErr w:type="gramEnd"/>
    </w:p>
    <w:p w:rsidR="00741DE0" w:rsidRDefault="00741DE0" w:rsidP="00741DE0">
      <w:pPr>
        <w:spacing w:before="120" w:after="1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51350" cy="2018665"/>
            <wp:effectExtent l="0" t="0" r="635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DE0" w:rsidRDefault="00741DE0" w:rsidP="00741DE0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Рис. 1.3</w:t>
      </w:r>
      <w:proofErr w:type="gramStart"/>
      <w:r>
        <w:rPr>
          <w:sz w:val="28"/>
          <w:szCs w:val="28"/>
        </w:rPr>
        <w:t>П</w:t>
      </w:r>
      <w:proofErr w:type="gramEnd"/>
    </w:p>
    <w:p w:rsidR="00741DE0" w:rsidRDefault="00741DE0" w:rsidP="00741DE0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741DE0" w:rsidTr="00741DE0"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</w:t>
            </w:r>
          </w:p>
        </w:tc>
      </w:tr>
      <w:tr w:rsidR="00741DE0" w:rsidTr="00741D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DE0" w:rsidRDefault="00741DE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эксп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теор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эксп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теор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эксп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теор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741DE0" w:rsidTr="00741DE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position w:val="-6"/>
                <w:sz w:val="28"/>
                <w:szCs w:val="28"/>
                <w:lang w:eastAsia="en-US"/>
              </w:rPr>
              <w:object w:dxaOrig="210" w:dyaOrig="210">
                <v:shape id="_x0000_i1071" type="#_x0000_t75" style="width:10.2pt;height:10.2pt" o:ole="">
                  <v:imagedata r:id="rId66" o:title=""/>
                </v:shape>
                <o:OLEObject Type="Embed" ProgID="Equation.DSMT4" ShapeID="_x0000_i1071" DrawAspect="Content" ObjectID="_1579003851" r:id="rId67"/>
              </w:objec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мС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E0" w:rsidRDefault="00741D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E0" w:rsidRDefault="00741D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E0" w:rsidRDefault="00741D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E0" w:rsidRDefault="00741D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E0" w:rsidRDefault="00741D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E0" w:rsidRDefault="00741D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41DE0" w:rsidRDefault="00741DE0" w:rsidP="00741DE0">
      <w:pPr>
        <w:ind w:left="360"/>
        <w:jc w:val="center"/>
        <w:rPr>
          <w:sz w:val="28"/>
          <w:szCs w:val="28"/>
        </w:rPr>
      </w:pPr>
    </w:p>
    <w:p w:rsidR="00741DE0" w:rsidRDefault="00741DE0" w:rsidP="00741DE0">
      <w:pPr>
        <w:rPr>
          <w:sz w:val="28"/>
          <w:szCs w:val="28"/>
        </w:rPr>
      </w:pPr>
    </w:p>
    <w:p w:rsidR="00741DE0" w:rsidRDefault="00741DE0" w:rsidP="00741DE0">
      <w:pPr>
        <w:jc w:val="center"/>
        <w:rPr>
          <w:b/>
          <w:spacing w:val="20"/>
          <w:sz w:val="28"/>
          <w:szCs w:val="28"/>
        </w:rPr>
      </w:pPr>
      <w:r>
        <w:rPr>
          <w:sz w:val="28"/>
          <w:szCs w:val="28"/>
          <w:u w:val="single"/>
        </w:rPr>
        <w:t>2 опыт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Исследование переходных процессов в 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i/>
          <w:spacing w:val="20"/>
          <w:sz w:val="28"/>
          <w:szCs w:val="28"/>
          <w:lang w:val="en-US"/>
        </w:rPr>
        <w:t>R</w:t>
      </w:r>
      <w:r>
        <w:rPr>
          <w:b/>
          <w:spacing w:val="20"/>
          <w:sz w:val="28"/>
          <w:szCs w:val="28"/>
        </w:rPr>
        <w:t>-</w:t>
      </w:r>
      <w:r>
        <w:rPr>
          <w:b/>
          <w:i/>
          <w:spacing w:val="20"/>
          <w:sz w:val="28"/>
          <w:szCs w:val="28"/>
          <w:lang w:val="en-US"/>
        </w:rPr>
        <w:t>L</w:t>
      </w:r>
      <w:r>
        <w:rPr>
          <w:b/>
          <w:spacing w:val="20"/>
          <w:sz w:val="28"/>
          <w:szCs w:val="28"/>
        </w:rPr>
        <w:t xml:space="preserve"> цепях</w:t>
      </w:r>
    </w:p>
    <w:p w:rsidR="00741DE0" w:rsidRDefault="00741DE0" w:rsidP="00741DE0">
      <w:pPr>
        <w:spacing w:after="120"/>
        <w:ind w:firstLine="397"/>
        <w:rPr>
          <w:sz w:val="28"/>
          <w:szCs w:val="28"/>
        </w:rPr>
      </w:pPr>
      <w:r>
        <w:rPr>
          <w:sz w:val="28"/>
          <w:szCs w:val="28"/>
        </w:rPr>
        <w:t>Схемы исследуемых цепей представлены на рис. 2.1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, 2.2П, 2.3П.</w:t>
      </w:r>
    </w:p>
    <w:p w:rsidR="00741DE0" w:rsidRDefault="00741DE0" w:rsidP="00741DE0">
      <w:pPr>
        <w:spacing w:after="120"/>
        <w:ind w:firstLine="39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554855" cy="16649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5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DE0" w:rsidRDefault="00741DE0" w:rsidP="00741DE0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Рис. 2.1</w:t>
      </w:r>
      <w:proofErr w:type="gramStart"/>
      <w:r>
        <w:rPr>
          <w:sz w:val="28"/>
          <w:szCs w:val="28"/>
        </w:rPr>
        <w:t>П</w:t>
      </w:r>
      <w:proofErr w:type="gramEnd"/>
    </w:p>
    <w:p w:rsidR="00741DE0" w:rsidRDefault="00741DE0" w:rsidP="00741DE0">
      <w:pPr>
        <w:spacing w:before="120" w:after="1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13300" cy="160464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DE0" w:rsidRDefault="00741DE0" w:rsidP="00741DE0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Рис. 2.2</w:t>
      </w:r>
      <w:proofErr w:type="gramStart"/>
      <w:r>
        <w:rPr>
          <w:sz w:val="28"/>
          <w:szCs w:val="28"/>
        </w:rPr>
        <w:t>П</w:t>
      </w:r>
      <w:proofErr w:type="gramEnd"/>
    </w:p>
    <w:p w:rsidR="00741DE0" w:rsidRDefault="00741DE0" w:rsidP="00741DE0">
      <w:pPr>
        <w:spacing w:before="120" w:after="1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56100" cy="198437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DE0" w:rsidRDefault="00741DE0" w:rsidP="00741DE0">
      <w:pPr>
        <w:pStyle w:val="3"/>
        <w:spacing w:before="120"/>
        <w:jc w:val="center"/>
        <w:rPr>
          <w:rFonts w:ascii="Times New Roman" w:hAnsi="Times New Roman" w:cs="Times New Roman"/>
          <w:bCs/>
          <w:color w:val="auto"/>
          <w:spacing w:val="20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Рис. 2.3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color w:val="auto"/>
          <w:spacing w:val="20"/>
          <w:sz w:val="28"/>
          <w:szCs w:val="28"/>
        </w:rPr>
        <w:t xml:space="preserve"> </w:t>
      </w:r>
    </w:p>
    <w:p w:rsidR="00741DE0" w:rsidRDefault="00741DE0" w:rsidP="00741DE0"/>
    <w:p w:rsidR="00741DE0" w:rsidRDefault="00741DE0" w:rsidP="00741DE0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Содержание отчета.</w:t>
      </w:r>
    </w:p>
    <w:p w:rsidR="00741DE0" w:rsidRDefault="00741DE0" w:rsidP="00741DE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 осциллограммам схем на рис. 1.1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, 1.2П, 1.3П определить </w:t>
      </w:r>
      <w:r>
        <w:rPr>
          <w:position w:val="-6"/>
          <w:sz w:val="28"/>
          <w:szCs w:val="28"/>
        </w:rPr>
        <w:object w:dxaOrig="210" w:dyaOrig="210">
          <v:shape id="_x0000_i1075" type="#_x0000_t75" style="width:10.2pt;height:10.2pt" o:ole="">
            <v:imagedata r:id="rId66" o:title=""/>
          </v:shape>
          <o:OLEObject Type="Embed" ProgID="Equation.DSMT4" ShapeID="_x0000_i1075" DrawAspect="Content" ObjectID="_1579003852" r:id="rId71"/>
        </w:object>
      </w:r>
      <w:r>
        <w:rPr>
          <w:sz w:val="28"/>
          <w:szCs w:val="28"/>
        </w:rPr>
        <w:t xml:space="preserve"> - постоянную времени переходного процесса (см. Методические указания). </w:t>
      </w:r>
    </w:p>
    <w:p w:rsidR="00741DE0" w:rsidRDefault="00741DE0" w:rsidP="00741DE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Сравнить осциллограммы с теоретическими кривыми переходных токов и напряжений. Определить </w:t>
      </w:r>
      <w:r>
        <w:rPr>
          <w:position w:val="-6"/>
          <w:sz w:val="28"/>
          <w:szCs w:val="28"/>
        </w:rPr>
        <w:object w:dxaOrig="210" w:dyaOrig="210">
          <v:shape id="_x0000_i1076" type="#_x0000_t75" style="width:10.2pt;height:10.2pt" o:ole="">
            <v:imagedata r:id="rId66" o:title=""/>
          </v:shape>
          <o:OLEObject Type="Embed" ProgID="Equation.DSMT4" ShapeID="_x0000_i1076" DrawAspect="Content" ObjectID="_1579003853" r:id="rId72"/>
        </w:object>
      </w:r>
      <w:r>
        <w:rPr>
          <w:sz w:val="28"/>
          <w:szCs w:val="28"/>
        </w:rPr>
        <w:t xml:space="preserve"> теоретически по заданным значениям </w:t>
      </w:r>
      <w:r>
        <w:rPr>
          <w:i/>
          <w:spacing w:val="2"/>
          <w:sz w:val="28"/>
          <w:szCs w:val="28"/>
          <w:lang w:val="en-US"/>
        </w:rPr>
        <w:t>R</w:t>
      </w:r>
      <w:r>
        <w:rPr>
          <w:spacing w:val="2"/>
          <w:sz w:val="28"/>
          <w:szCs w:val="28"/>
        </w:rPr>
        <w:t xml:space="preserve"> и </w:t>
      </w:r>
      <w:r>
        <w:rPr>
          <w:i/>
          <w:spacing w:val="2"/>
          <w:sz w:val="28"/>
          <w:szCs w:val="28"/>
        </w:rPr>
        <w:t>С</w:t>
      </w:r>
      <w:r>
        <w:rPr>
          <w:spacing w:val="2"/>
          <w:sz w:val="28"/>
          <w:szCs w:val="28"/>
        </w:rPr>
        <w:t>. Сравнить со значением, полученным в п.1. Результаты занести в Таблицу 2.</w:t>
      </w:r>
    </w:p>
    <w:p w:rsidR="00741DE0" w:rsidRDefault="00741DE0" w:rsidP="00741DE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Изобразить (пунктиром) на осциллограммах установившуюся и преходящую (свободную) составляющую переходных токов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-</w:t>
      </w:r>
    </w:p>
    <w:p w:rsidR="00741DE0" w:rsidRDefault="00741DE0" w:rsidP="00741DE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пряжений</w:t>
      </w:r>
      <w:proofErr w:type="spellEnd"/>
      <w:r>
        <w:rPr>
          <w:sz w:val="28"/>
          <w:szCs w:val="28"/>
        </w:rPr>
        <w:t>. Объяснить различия в осциллограммах 1.1,1.2 и 1.3 Ра-</w:t>
      </w:r>
    </w:p>
    <w:p w:rsidR="00741DE0" w:rsidRDefault="00741DE0" w:rsidP="00741DE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бочего</w:t>
      </w:r>
      <w:proofErr w:type="spellEnd"/>
      <w:r>
        <w:rPr>
          <w:sz w:val="28"/>
          <w:szCs w:val="28"/>
        </w:rPr>
        <w:t xml:space="preserve"> задания.</w:t>
      </w:r>
    </w:p>
    <w:p w:rsidR="00741DE0" w:rsidRDefault="00741DE0" w:rsidP="00741DE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4. По осциллограммам схем на рис. 2.1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, 2.2П, 2.3П определить </w:t>
      </w:r>
      <w:r>
        <w:rPr>
          <w:position w:val="-6"/>
          <w:sz w:val="28"/>
          <w:szCs w:val="28"/>
        </w:rPr>
        <w:object w:dxaOrig="210" w:dyaOrig="210">
          <v:shape id="_x0000_i1077" type="#_x0000_t75" style="width:10.2pt;height:10.2pt" o:ole="">
            <v:imagedata r:id="rId66" o:title=""/>
          </v:shape>
          <o:OLEObject Type="Embed" ProgID="Equation.DSMT4" ShapeID="_x0000_i1077" DrawAspect="Content" ObjectID="_1579003854" r:id="rId73"/>
        </w:object>
      </w:r>
      <w:r>
        <w:rPr>
          <w:sz w:val="28"/>
          <w:szCs w:val="28"/>
        </w:rPr>
        <w:t xml:space="preserve"> -</w:t>
      </w:r>
    </w:p>
    <w:p w:rsidR="00741DE0" w:rsidRDefault="00741DE0" w:rsidP="00741DE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proofErr w:type="gramStart"/>
      <w:r>
        <w:rPr>
          <w:sz w:val="28"/>
          <w:szCs w:val="28"/>
        </w:rPr>
        <w:t xml:space="preserve">постоянную времени переходного процесса (см. Методические </w:t>
      </w:r>
      <w:proofErr w:type="spellStart"/>
      <w:r>
        <w:rPr>
          <w:sz w:val="28"/>
          <w:szCs w:val="28"/>
        </w:rPr>
        <w:t>ука</w:t>
      </w:r>
      <w:proofErr w:type="spellEnd"/>
      <w:r>
        <w:rPr>
          <w:sz w:val="28"/>
          <w:szCs w:val="28"/>
        </w:rPr>
        <w:t>-</w:t>
      </w:r>
      <w:proofErr w:type="gramEnd"/>
    </w:p>
    <w:p w:rsidR="00741DE0" w:rsidRDefault="00741DE0" w:rsidP="00741DE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proofErr w:type="gramStart"/>
      <w:r>
        <w:rPr>
          <w:sz w:val="28"/>
          <w:szCs w:val="28"/>
        </w:rPr>
        <w:t>зания</w:t>
      </w:r>
      <w:proofErr w:type="spellEnd"/>
      <w:r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 Рассчитать параметр </w:t>
      </w:r>
      <w:r>
        <w:rPr>
          <w:position w:val="-12"/>
          <w:sz w:val="28"/>
          <w:szCs w:val="28"/>
        </w:rPr>
        <w:object w:dxaOrig="315" w:dyaOrig="375">
          <v:shape id="_x0000_i1078" type="#_x0000_t75" style="width:15.6pt;height:19pt" o:ole="">
            <v:imagedata r:id="rId19" o:title=""/>
          </v:shape>
          <o:OLEObject Type="Embed" ProgID="Equation.DSMT4" ShapeID="_x0000_i1078" DrawAspect="Content" ObjectID="_1579003855" r:id="rId74"/>
        </w:object>
      </w:r>
      <w:r>
        <w:rPr>
          <w:sz w:val="28"/>
          <w:szCs w:val="28"/>
        </w:rPr>
        <w:t xml:space="preserve"> индуктивной катушки. Результаты</w:t>
      </w:r>
    </w:p>
    <w:p w:rsidR="00741DE0" w:rsidRDefault="00741DE0" w:rsidP="00741DE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занести в Таблицу 3.</w:t>
      </w:r>
    </w:p>
    <w:p w:rsidR="00741DE0" w:rsidRDefault="00741DE0" w:rsidP="00741DE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Сравнить осциллограммы с теоретическими кривыми </w:t>
      </w:r>
      <w:proofErr w:type="gramStart"/>
      <w:r>
        <w:rPr>
          <w:sz w:val="28"/>
          <w:szCs w:val="28"/>
        </w:rPr>
        <w:t>переходных</w:t>
      </w:r>
      <w:proofErr w:type="gramEnd"/>
    </w:p>
    <w:p w:rsidR="00741DE0" w:rsidRDefault="00741DE0" w:rsidP="00741DE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токов и напряжений.</w:t>
      </w:r>
    </w:p>
    <w:p w:rsidR="00741DE0" w:rsidRDefault="00741DE0" w:rsidP="00741DE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Изобразить (пунктиром) на осциллограммах </w:t>
      </w:r>
      <w:proofErr w:type="gramStart"/>
      <w:r>
        <w:rPr>
          <w:sz w:val="28"/>
          <w:szCs w:val="28"/>
        </w:rPr>
        <w:t>установившуюся</w:t>
      </w:r>
      <w:proofErr w:type="gramEnd"/>
      <w:r>
        <w:rPr>
          <w:sz w:val="28"/>
          <w:szCs w:val="28"/>
        </w:rPr>
        <w:t xml:space="preserve"> и пре</w:t>
      </w:r>
    </w:p>
    <w:p w:rsidR="00741DE0" w:rsidRDefault="00741DE0" w:rsidP="00741DE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ходящую (свободную) составляющую переходных токов и </w:t>
      </w:r>
      <w:proofErr w:type="spellStart"/>
      <w:r>
        <w:rPr>
          <w:sz w:val="28"/>
          <w:szCs w:val="28"/>
        </w:rPr>
        <w:t>напряже</w:t>
      </w:r>
      <w:proofErr w:type="spellEnd"/>
    </w:p>
    <w:p w:rsidR="00741DE0" w:rsidRDefault="00741DE0" w:rsidP="00741DE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ний</w:t>
      </w:r>
      <w:proofErr w:type="spellEnd"/>
      <w:r>
        <w:rPr>
          <w:sz w:val="28"/>
          <w:szCs w:val="28"/>
        </w:rPr>
        <w:t>. Объяснить различия в осциллограммах 2.1,2.2 и 2.3 Рабочего</w:t>
      </w:r>
    </w:p>
    <w:p w:rsidR="00741DE0" w:rsidRDefault="00741DE0" w:rsidP="00741DE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задания.</w:t>
      </w:r>
    </w:p>
    <w:p w:rsidR="00741DE0" w:rsidRDefault="00741DE0" w:rsidP="00741DE0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Таблица 3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762"/>
        <w:gridCol w:w="1762"/>
        <w:gridCol w:w="1762"/>
      </w:tblGrid>
      <w:tr w:rsidR="00741DE0" w:rsidTr="00741DE0">
        <w:trPr>
          <w:trHeight w:val="36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before="120"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before="120"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before="120"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before="120"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</w:t>
            </w:r>
          </w:p>
        </w:tc>
      </w:tr>
      <w:tr w:rsidR="00741DE0" w:rsidTr="00741DE0">
        <w:trPr>
          <w:trHeight w:val="276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position w:val="-6"/>
                <w:sz w:val="28"/>
                <w:szCs w:val="28"/>
                <w:lang w:eastAsia="en-US"/>
              </w:rPr>
              <w:object w:dxaOrig="210" w:dyaOrig="210">
                <v:shape id="_x0000_i1079" type="#_x0000_t75" style="width:10.2pt;height:10.2pt" o:ole="">
                  <v:imagedata r:id="rId66" o:title=""/>
                </v:shape>
                <o:OLEObject Type="Embed" ProgID="Equation.DSMT4" ShapeID="_x0000_i1079" DrawAspect="Content" ObjectID="_1579003856" r:id="rId75"/>
              </w:objec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мС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E0" w:rsidRDefault="00741DE0">
            <w:pPr>
              <w:spacing w:before="120"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E0" w:rsidRDefault="00741DE0">
            <w:pPr>
              <w:spacing w:before="120"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E0" w:rsidRDefault="00741DE0">
            <w:pPr>
              <w:spacing w:before="120"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41DE0" w:rsidTr="00741DE0">
        <w:trPr>
          <w:trHeight w:val="26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E0" w:rsidRDefault="00741DE0">
            <w:pPr>
              <w:spacing w:before="120"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position w:val="-12"/>
                <w:sz w:val="28"/>
                <w:szCs w:val="28"/>
                <w:lang w:eastAsia="en-US"/>
              </w:rPr>
              <w:object w:dxaOrig="315" w:dyaOrig="375">
                <v:shape id="_x0000_i1080" type="#_x0000_t75" style="width:15.6pt;height:19pt" o:ole="">
                  <v:imagedata r:id="rId19" o:title=""/>
                </v:shape>
                <o:OLEObject Type="Embed" ProgID="Equation.DSMT4" ShapeID="_x0000_i1080" DrawAspect="Content" ObjectID="_1579003857" r:id="rId76"/>
              </w:objec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мГн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E0" w:rsidRDefault="00741DE0">
            <w:pPr>
              <w:spacing w:before="120"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E0" w:rsidRDefault="00741DE0">
            <w:pPr>
              <w:spacing w:before="120"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E0" w:rsidRDefault="00741DE0">
            <w:pPr>
              <w:spacing w:before="120"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41DE0" w:rsidRDefault="00741DE0" w:rsidP="00741DE0">
      <w:pPr>
        <w:rPr>
          <w:sz w:val="28"/>
          <w:szCs w:val="28"/>
        </w:rPr>
      </w:pPr>
    </w:p>
    <w:p w:rsidR="00741DE0" w:rsidRDefault="00741DE0" w:rsidP="00741DE0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Методические указания</w:t>
      </w:r>
    </w:p>
    <w:p w:rsidR="00741DE0" w:rsidRDefault="00741DE0" w:rsidP="00741DE0">
      <w:pPr>
        <w:spacing w:before="120" w:after="12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Постоянная времени является важной характеристикой любого переходного процесса и определяет скорость его протекания. По осциллограмме свободного процесса (или выделенной преходящей составляющей) можно определить </w:t>
      </w:r>
      <w:r>
        <w:rPr>
          <w:position w:val="-6"/>
          <w:sz w:val="28"/>
          <w:szCs w:val="28"/>
        </w:rPr>
        <w:object w:dxaOrig="210" w:dyaOrig="210">
          <v:shape id="_x0000_i1081" type="#_x0000_t75" style="width:10.2pt;height:10.2pt" o:ole="">
            <v:imagedata r:id="rId77" o:title=""/>
          </v:shape>
          <o:OLEObject Type="Embed" ProgID="Equation.DSMT4" ShapeID="_x0000_i1081" DrawAspect="Content" ObjectID="_1579003858" r:id="rId78"/>
        </w:object>
      </w:r>
      <w:r>
        <w:rPr>
          <w:sz w:val="28"/>
          <w:szCs w:val="28"/>
        </w:rPr>
        <w:t xml:space="preserve"> из условия, что за время </w:t>
      </w:r>
      <w:r>
        <w:rPr>
          <w:position w:val="-6"/>
          <w:sz w:val="28"/>
          <w:szCs w:val="28"/>
        </w:rPr>
        <w:object w:dxaOrig="540" w:dyaOrig="270">
          <v:shape id="_x0000_i1082" type="#_x0000_t75" style="width:27.15pt;height:13.6pt" o:ole="">
            <v:imagedata r:id="rId79" o:title=""/>
          </v:shape>
          <o:OLEObject Type="Embed" ProgID="Equation.DSMT4" ShapeID="_x0000_i1082" DrawAspect="Content" ObjectID="_1579003859" r:id="rId80"/>
        </w:object>
      </w:r>
      <w:r>
        <w:rPr>
          <w:sz w:val="28"/>
          <w:szCs w:val="28"/>
        </w:rPr>
        <w:t xml:space="preserve"> значение преходящей составляющей уменьшается в </w:t>
      </w:r>
      <w:r>
        <w:rPr>
          <w:position w:val="-10"/>
          <w:sz w:val="28"/>
          <w:szCs w:val="28"/>
        </w:rPr>
        <w:object w:dxaOrig="990" w:dyaOrig="330">
          <v:shape id="_x0000_i1083" type="#_x0000_t75" style="width:49.6pt;height:16.3pt" o:ole="">
            <v:imagedata r:id="rId81" o:title=""/>
          </v:shape>
          <o:OLEObject Type="Embed" ProgID="Equation.DSMT4" ShapeID="_x0000_i1083" DrawAspect="Content" ObjectID="_1579003860" r:id="rId82"/>
        </w:object>
      </w:r>
      <w:r>
        <w:rPr>
          <w:sz w:val="28"/>
          <w:szCs w:val="28"/>
        </w:rPr>
        <w:t xml:space="preserve"> раз.</w:t>
      </w:r>
    </w:p>
    <w:p w:rsidR="00741DE0" w:rsidRDefault="00741DE0" w:rsidP="00741DE0">
      <w:pPr>
        <w:spacing w:before="120" w:after="1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43960" cy="2355215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DE0" w:rsidRDefault="00741DE0" w:rsidP="00741DE0">
      <w:pPr>
        <w:spacing w:before="120" w:after="120"/>
        <w:jc w:val="center"/>
        <w:rPr>
          <w:sz w:val="28"/>
          <w:szCs w:val="28"/>
        </w:rPr>
      </w:pPr>
    </w:p>
    <w:p w:rsidR="00741DE0" w:rsidRDefault="00741DE0" w:rsidP="00741DE0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10. </w:t>
      </w:r>
      <w:proofErr w:type="gramStart"/>
      <w:r>
        <w:rPr>
          <w:b/>
          <w:sz w:val="28"/>
          <w:szCs w:val="28"/>
        </w:rPr>
        <w:t>Вопросы для зашиты работы</w:t>
      </w:r>
      <w:proofErr w:type="gramEnd"/>
    </w:p>
    <w:p w:rsidR="00741DE0" w:rsidRDefault="00741DE0" w:rsidP="00741DE0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1. Нарисовать в масштабе графики  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C</w:t>
      </w:r>
      <w:proofErr w:type="spellEnd"/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в схеме на рис.1.1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при </w:t>
      </w:r>
    </w:p>
    <w:p w:rsidR="00741DE0" w:rsidRDefault="00741DE0" w:rsidP="00741DE0">
      <w:pPr>
        <w:spacing w:before="120" w:after="1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увеличении</w:t>
      </w:r>
      <w:proofErr w:type="gramEnd"/>
      <w:r>
        <w:rPr>
          <w:sz w:val="28"/>
          <w:szCs w:val="28"/>
        </w:rPr>
        <w:t xml:space="preserve"> амплитуды  напряжения источника меандра в два раза.</w:t>
      </w:r>
    </w:p>
    <w:p w:rsidR="00741DE0" w:rsidRDefault="00741DE0" w:rsidP="00741DE0">
      <w:pPr>
        <w:spacing w:before="120" w:after="1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Нарисовать в масштабе графики  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C</w:t>
      </w:r>
      <w:proofErr w:type="spellEnd"/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в схеме на рис.1.1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при </w:t>
      </w:r>
    </w:p>
    <w:p w:rsidR="00741DE0" w:rsidRDefault="00741DE0" w:rsidP="00741DE0">
      <w:pPr>
        <w:spacing w:before="120" w:after="1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увеличении</w:t>
      </w:r>
      <w:proofErr w:type="gramEnd"/>
      <w:r>
        <w:rPr>
          <w:sz w:val="28"/>
          <w:szCs w:val="28"/>
        </w:rPr>
        <w:t xml:space="preserve"> емкости конденсатора в три раза.</w:t>
      </w:r>
    </w:p>
    <w:p w:rsidR="00741DE0" w:rsidRDefault="00741DE0" w:rsidP="00741DE0">
      <w:pPr>
        <w:spacing w:before="120" w:after="1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 Нарисовать в масштабе графики  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C</w:t>
      </w:r>
      <w:proofErr w:type="spellEnd"/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в схеме на рис.1.1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при </w:t>
      </w:r>
    </w:p>
    <w:p w:rsidR="00741DE0" w:rsidRDefault="00741DE0" w:rsidP="00741DE0">
      <w:pPr>
        <w:spacing w:before="120" w:after="12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>
        <w:rPr>
          <w:sz w:val="28"/>
          <w:szCs w:val="28"/>
        </w:rPr>
        <w:t>уменьшении</w:t>
      </w:r>
      <w:proofErr w:type="gramEnd"/>
      <w:r>
        <w:rPr>
          <w:sz w:val="28"/>
          <w:szCs w:val="28"/>
        </w:rPr>
        <w:t xml:space="preserve"> сопротивления резистора  в три раза.</w:t>
      </w:r>
    </w:p>
    <w:p w:rsidR="00741DE0" w:rsidRDefault="00741DE0" w:rsidP="00741DE0">
      <w:pPr>
        <w:spacing w:before="120" w:after="1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 По графику </w:t>
      </w:r>
      <w:proofErr w:type="spellStart"/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C</w:t>
      </w:r>
      <w:proofErr w:type="spellEnd"/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в схеме на рис.1.1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отчета определить мощность, </w:t>
      </w:r>
    </w:p>
    <w:p w:rsidR="00741DE0" w:rsidRDefault="00741DE0" w:rsidP="00741DE0">
      <w:pPr>
        <w:spacing w:before="120" w:after="1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выделяемую</w:t>
      </w:r>
      <w:proofErr w:type="gramEnd"/>
      <w:r>
        <w:rPr>
          <w:sz w:val="28"/>
          <w:szCs w:val="28"/>
        </w:rPr>
        <w:t xml:space="preserve"> в данной цепи.</w:t>
      </w:r>
    </w:p>
    <w:p w:rsidR="00741DE0" w:rsidRDefault="00741DE0" w:rsidP="00741DE0">
      <w:pPr>
        <w:spacing w:before="120" w:after="1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  Нарисовать в масштабе графики  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L</w:t>
      </w:r>
      <w:proofErr w:type="spellEnd"/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в схеме на рис.2.1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при </w:t>
      </w:r>
    </w:p>
    <w:p w:rsidR="00741DE0" w:rsidRDefault="00741DE0" w:rsidP="00741DE0">
      <w:pPr>
        <w:spacing w:before="120" w:after="1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увеличении</w:t>
      </w:r>
      <w:proofErr w:type="gramEnd"/>
      <w:r>
        <w:rPr>
          <w:sz w:val="28"/>
          <w:szCs w:val="28"/>
        </w:rPr>
        <w:t xml:space="preserve"> амплитуды  напряжения источника меандра в два раза.</w:t>
      </w:r>
    </w:p>
    <w:p w:rsidR="00741DE0" w:rsidRDefault="00741DE0" w:rsidP="00741DE0">
      <w:pPr>
        <w:spacing w:before="120" w:after="1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 Нарисовать в масштабе графики  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L</w:t>
      </w:r>
      <w:proofErr w:type="spellEnd"/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в схеме на рис.2.1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при </w:t>
      </w:r>
    </w:p>
    <w:p w:rsidR="00741DE0" w:rsidRDefault="00741DE0" w:rsidP="00741DE0">
      <w:pPr>
        <w:spacing w:before="120" w:after="1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увеличении</w:t>
      </w:r>
      <w:proofErr w:type="gramEnd"/>
      <w:r>
        <w:rPr>
          <w:sz w:val="28"/>
          <w:szCs w:val="28"/>
        </w:rPr>
        <w:t xml:space="preserve"> индуктивности катушки в три раза.</w:t>
      </w:r>
    </w:p>
    <w:p w:rsidR="00741DE0" w:rsidRDefault="00741DE0" w:rsidP="00741DE0">
      <w:pPr>
        <w:spacing w:before="120" w:after="1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 Нарисовать в масштабе графики  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L</w:t>
      </w:r>
      <w:proofErr w:type="spellEnd"/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в схеме на рис.2.1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при </w:t>
      </w:r>
    </w:p>
    <w:p w:rsidR="00741DE0" w:rsidRDefault="00741DE0" w:rsidP="00741DE0">
      <w:pPr>
        <w:spacing w:before="120" w:after="1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уменьшении</w:t>
      </w:r>
      <w:proofErr w:type="gramEnd"/>
      <w:r>
        <w:rPr>
          <w:sz w:val="28"/>
          <w:szCs w:val="28"/>
        </w:rPr>
        <w:t xml:space="preserve"> сопротивления резистора  в три раза.</w:t>
      </w:r>
    </w:p>
    <w:p w:rsidR="00741DE0" w:rsidRDefault="00741DE0" w:rsidP="00741DE0">
      <w:pPr>
        <w:spacing w:before="120" w:after="1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8.  По графику </w:t>
      </w:r>
      <w:proofErr w:type="spellStart"/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vertAlign w:val="subscript"/>
          <w:lang w:val="en-US"/>
        </w:rPr>
        <w:t>L</w:t>
      </w:r>
      <w:proofErr w:type="spellEnd"/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в схеме на рис.2.1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отчета определить мощность, </w:t>
      </w:r>
    </w:p>
    <w:p w:rsidR="00741DE0" w:rsidRDefault="00741DE0" w:rsidP="00741DE0">
      <w:pPr>
        <w:spacing w:before="120" w:after="1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выделяемую</w:t>
      </w:r>
      <w:proofErr w:type="gramEnd"/>
      <w:r>
        <w:rPr>
          <w:sz w:val="28"/>
          <w:szCs w:val="28"/>
        </w:rPr>
        <w:t xml:space="preserve"> в данной цепи.</w:t>
      </w:r>
    </w:p>
    <w:p w:rsidR="00AA48FD" w:rsidRDefault="00AA48FD">
      <w:bookmarkStart w:id="1" w:name="_GoBack"/>
      <w:bookmarkEnd w:id="1"/>
    </w:p>
    <w:sectPr w:rsidR="00AA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4DF1"/>
    <w:multiLevelType w:val="hybridMultilevel"/>
    <w:tmpl w:val="3290399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C7448C"/>
    <w:multiLevelType w:val="hybridMultilevel"/>
    <w:tmpl w:val="4B1A8798"/>
    <w:lvl w:ilvl="0" w:tplc="40B4BC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33633E1"/>
    <w:multiLevelType w:val="hybridMultilevel"/>
    <w:tmpl w:val="06287D54"/>
    <w:lvl w:ilvl="0" w:tplc="59546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8E784E"/>
    <w:multiLevelType w:val="hybridMultilevel"/>
    <w:tmpl w:val="FF947432"/>
    <w:lvl w:ilvl="0" w:tplc="0D1C4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432C51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E0"/>
    <w:rsid w:val="00741DE0"/>
    <w:rsid w:val="00AA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Знак2"/>
    <w:basedOn w:val="a"/>
    <w:next w:val="a"/>
    <w:link w:val="30"/>
    <w:semiHidden/>
    <w:unhideWhenUsed/>
    <w:qFormat/>
    <w:rsid w:val="00741D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2 Знак"/>
    <w:basedOn w:val="a0"/>
    <w:link w:val="3"/>
    <w:semiHidden/>
    <w:rsid w:val="00741DE0"/>
    <w:rPr>
      <w:rFonts w:asciiTheme="majorHAnsi" w:eastAsiaTheme="majorEastAsia" w:hAnsiTheme="majorHAnsi" w:cstheme="majorBidi"/>
      <w:color w:val="4F81BD" w:themeColor="accent1"/>
      <w:sz w:val="24"/>
      <w:szCs w:val="24"/>
      <w:lang w:eastAsia="ru-RU"/>
    </w:rPr>
  </w:style>
  <w:style w:type="paragraph" w:customStyle="1" w:styleId="1">
    <w:name w:val="heading 1"/>
    <w:aliases w:val="Знак Знак2,Знак Знак1,Знак Знак Знак2,Знак"/>
    <w:basedOn w:val="a"/>
    <w:next w:val="a"/>
    <w:qFormat/>
    <w:rsid w:val="00741D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a3">
    <w:name w:val="Основной текст Знак"/>
    <w:aliases w:val="Знак1 Знак"/>
    <w:basedOn w:val="a0"/>
    <w:link w:val="a4"/>
    <w:semiHidden/>
    <w:locked/>
    <w:rsid w:val="00741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Знак1"/>
    <w:basedOn w:val="a"/>
    <w:link w:val="a3"/>
    <w:semiHidden/>
    <w:unhideWhenUsed/>
    <w:rsid w:val="00741DE0"/>
    <w:pPr>
      <w:jc w:val="both"/>
    </w:pPr>
  </w:style>
  <w:style w:type="character" w:customStyle="1" w:styleId="10">
    <w:name w:val="Основной текст Знак1"/>
    <w:basedOn w:val="a0"/>
    <w:uiPriority w:val="99"/>
    <w:semiHidden/>
    <w:rsid w:val="00741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1D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D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Знак2"/>
    <w:basedOn w:val="a"/>
    <w:next w:val="a"/>
    <w:link w:val="30"/>
    <w:semiHidden/>
    <w:unhideWhenUsed/>
    <w:qFormat/>
    <w:rsid w:val="00741D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2 Знак"/>
    <w:basedOn w:val="a0"/>
    <w:link w:val="3"/>
    <w:semiHidden/>
    <w:rsid w:val="00741DE0"/>
    <w:rPr>
      <w:rFonts w:asciiTheme="majorHAnsi" w:eastAsiaTheme="majorEastAsia" w:hAnsiTheme="majorHAnsi" w:cstheme="majorBidi"/>
      <w:color w:val="4F81BD" w:themeColor="accent1"/>
      <w:sz w:val="24"/>
      <w:szCs w:val="24"/>
      <w:lang w:eastAsia="ru-RU"/>
    </w:rPr>
  </w:style>
  <w:style w:type="paragraph" w:customStyle="1" w:styleId="1">
    <w:name w:val="heading 1"/>
    <w:aliases w:val="Знак Знак2,Знак Знак1,Знак Знак Знак2,Знак"/>
    <w:basedOn w:val="a"/>
    <w:next w:val="a"/>
    <w:qFormat/>
    <w:rsid w:val="00741D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a3">
    <w:name w:val="Основной текст Знак"/>
    <w:aliases w:val="Знак1 Знак"/>
    <w:basedOn w:val="a0"/>
    <w:link w:val="a4"/>
    <w:semiHidden/>
    <w:locked/>
    <w:rsid w:val="00741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Знак1"/>
    <w:basedOn w:val="a"/>
    <w:link w:val="a3"/>
    <w:semiHidden/>
    <w:unhideWhenUsed/>
    <w:rsid w:val="00741DE0"/>
    <w:pPr>
      <w:jc w:val="both"/>
    </w:pPr>
  </w:style>
  <w:style w:type="character" w:customStyle="1" w:styleId="10">
    <w:name w:val="Основной текст Знак1"/>
    <w:basedOn w:val="a0"/>
    <w:uiPriority w:val="99"/>
    <w:semiHidden/>
    <w:rsid w:val="00741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1D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D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e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4.bin"/><Relationship Id="rId47" Type="http://schemas.openxmlformats.org/officeDocument/2006/relationships/image" Target="media/image14.wmf"/><Relationship Id="rId63" Type="http://schemas.openxmlformats.org/officeDocument/2006/relationships/image" Target="media/image17.png"/><Relationship Id="rId68" Type="http://schemas.openxmlformats.org/officeDocument/2006/relationships/image" Target="media/image21.png"/><Relationship Id="rId84" Type="http://schemas.openxmlformats.org/officeDocument/2006/relationships/fontTable" Target="fontTable.xml"/><Relationship Id="rId16" Type="http://schemas.openxmlformats.org/officeDocument/2006/relationships/oleObject" Target="embeddings/oleObject8.bin"/><Relationship Id="rId11" Type="http://schemas.openxmlformats.org/officeDocument/2006/relationships/image" Target="media/image2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53" Type="http://schemas.openxmlformats.org/officeDocument/2006/relationships/oleObject" Target="embeddings/oleObject33.bin"/><Relationship Id="rId58" Type="http://schemas.openxmlformats.org/officeDocument/2006/relationships/oleObject" Target="embeddings/oleObject37.bin"/><Relationship Id="rId74" Type="http://schemas.openxmlformats.org/officeDocument/2006/relationships/oleObject" Target="embeddings/oleObject46.bin"/><Relationship Id="rId79" Type="http://schemas.openxmlformats.org/officeDocument/2006/relationships/image" Target="media/image25.wmf"/><Relationship Id="rId5" Type="http://schemas.openxmlformats.org/officeDocument/2006/relationships/webSettings" Target="webSettings.xml"/><Relationship Id="rId19" Type="http://schemas.openxmlformats.org/officeDocument/2006/relationships/image" Target="media/image6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29.bin"/><Relationship Id="rId56" Type="http://schemas.openxmlformats.org/officeDocument/2006/relationships/oleObject" Target="embeddings/oleObject35.bin"/><Relationship Id="rId64" Type="http://schemas.openxmlformats.org/officeDocument/2006/relationships/image" Target="media/image18.png"/><Relationship Id="rId69" Type="http://schemas.openxmlformats.org/officeDocument/2006/relationships/image" Target="media/image22.png"/><Relationship Id="rId77" Type="http://schemas.openxmlformats.org/officeDocument/2006/relationships/image" Target="media/image24.wmf"/><Relationship Id="rId8" Type="http://schemas.openxmlformats.org/officeDocument/2006/relationships/oleObject" Target="embeddings/oleObject2.bin"/><Relationship Id="rId51" Type="http://schemas.openxmlformats.org/officeDocument/2006/relationships/image" Target="media/image15.wmf"/><Relationship Id="rId72" Type="http://schemas.openxmlformats.org/officeDocument/2006/relationships/oleObject" Target="embeddings/oleObject44.bin"/><Relationship Id="rId80" Type="http://schemas.openxmlformats.org/officeDocument/2006/relationships/oleObject" Target="embeddings/oleObject50.bin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5.bin"/><Relationship Id="rId17" Type="http://schemas.openxmlformats.org/officeDocument/2006/relationships/image" Target="media/image4.png"/><Relationship Id="rId25" Type="http://schemas.openxmlformats.org/officeDocument/2006/relationships/oleObject" Target="embeddings/oleObject13.bin"/><Relationship Id="rId33" Type="http://schemas.openxmlformats.org/officeDocument/2006/relationships/image" Target="media/image11.wmf"/><Relationship Id="rId38" Type="http://schemas.openxmlformats.org/officeDocument/2006/relationships/image" Target="media/image13.wmf"/><Relationship Id="rId46" Type="http://schemas.openxmlformats.org/officeDocument/2006/relationships/oleObject" Target="embeddings/oleObject28.bin"/><Relationship Id="rId59" Type="http://schemas.openxmlformats.org/officeDocument/2006/relationships/oleObject" Target="embeddings/oleObject38.bin"/><Relationship Id="rId67" Type="http://schemas.openxmlformats.org/officeDocument/2006/relationships/oleObject" Target="embeddings/oleObject42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3.bin"/><Relationship Id="rId54" Type="http://schemas.openxmlformats.org/officeDocument/2006/relationships/image" Target="media/image16.wmf"/><Relationship Id="rId62" Type="http://schemas.openxmlformats.org/officeDocument/2006/relationships/oleObject" Target="embeddings/oleObject41.bin"/><Relationship Id="rId70" Type="http://schemas.openxmlformats.org/officeDocument/2006/relationships/image" Target="media/image23.png"/><Relationship Id="rId75" Type="http://schemas.openxmlformats.org/officeDocument/2006/relationships/oleObject" Target="embeddings/oleObject47.bin"/><Relationship Id="rId83" Type="http://schemas.openxmlformats.org/officeDocument/2006/relationships/image" Target="media/image27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image" Target="media/image9.wmf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30.bin"/><Relationship Id="rId57" Type="http://schemas.openxmlformats.org/officeDocument/2006/relationships/oleObject" Target="embeddings/oleObject36.bin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2.bin"/><Relationship Id="rId60" Type="http://schemas.openxmlformats.org/officeDocument/2006/relationships/oleObject" Target="embeddings/oleObject39.bin"/><Relationship Id="rId65" Type="http://schemas.openxmlformats.org/officeDocument/2006/relationships/image" Target="media/image19.png"/><Relationship Id="rId73" Type="http://schemas.openxmlformats.org/officeDocument/2006/relationships/oleObject" Target="embeddings/oleObject45.bin"/><Relationship Id="rId78" Type="http://schemas.openxmlformats.org/officeDocument/2006/relationships/oleObject" Target="embeddings/oleObject49.bin"/><Relationship Id="rId81" Type="http://schemas.openxmlformats.org/officeDocument/2006/relationships/image" Target="media/image26.wmf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image" Target="media/image5.png"/><Relationship Id="rId39" Type="http://schemas.openxmlformats.org/officeDocument/2006/relationships/oleObject" Target="embeddings/oleObject21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31.bin"/><Relationship Id="rId55" Type="http://schemas.openxmlformats.org/officeDocument/2006/relationships/oleObject" Target="embeddings/oleObject34.bin"/><Relationship Id="rId76" Type="http://schemas.openxmlformats.org/officeDocument/2006/relationships/oleObject" Target="embeddings/oleObject4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7.bin"/><Relationship Id="rId66" Type="http://schemas.openxmlformats.org/officeDocument/2006/relationships/image" Target="media/image20.wmf"/><Relationship Id="rId61" Type="http://schemas.openxmlformats.org/officeDocument/2006/relationships/oleObject" Target="embeddings/oleObject40.bin"/><Relationship Id="rId82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</dc:creator>
  <cp:lastModifiedBy>Милюкова</cp:lastModifiedBy>
  <cp:revision>1</cp:revision>
  <dcterms:created xsi:type="dcterms:W3CDTF">2018-02-01T12:11:00Z</dcterms:created>
  <dcterms:modified xsi:type="dcterms:W3CDTF">2018-02-01T12:11:00Z</dcterms:modified>
</cp:coreProperties>
</file>