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E6" w:rsidRPr="00FD25D6" w:rsidRDefault="000550E6" w:rsidP="00EA03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5D6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EA030B" w:rsidRPr="00FD25D6">
        <w:rPr>
          <w:rFonts w:ascii="Times New Roman" w:hAnsi="Times New Roman" w:cs="Times New Roman"/>
          <w:b/>
          <w:i/>
          <w:sz w:val="28"/>
          <w:szCs w:val="28"/>
        </w:rPr>
        <w:t>кзаменационные вопросы по ТОЭ</w:t>
      </w:r>
      <w:r w:rsidRPr="00FD25D6">
        <w:rPr>
          <w:rFonts w:ascii="Times New Roman" w:hAnsi="Times New Roman" w:cs="Times New Roman"/>
          <w:b/>
          <w:i/>
          <w:sz w:val="28"/>
          <w:szCs w:val="28"/>
        </w:rPr>
        <w:t>, ч.3 в потоке ЭЛ1</w:t>
      </w:r>
      <w:r w:rsidR="00907300" w:rsidRPr="00FD25D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D25D6">
        <w:rPr>
          <w:rFonts w:ascii="Times New Roman" w:hAnsi="Times New Roman" w:cs="Times New Roman"/>
          <w:b/>
          <w:i/>
          <w:sz w:val="28"/>
          <w:szCs w:val="28"/>
        </w:rPr>
        <w:t>-18-1</w:t>
      </w:r>
      <w:r w:rsidR="009342FD" w:rsidRPr="00FD25D6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9041D7" w:rsidRPr="00FD25D6" w:rsidRDefault="009041D7" w:rsidP="00EA03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5D6">
        <w:rPr>
          <w:rFonts w:ascii="Times New Roman" w:hAnsi="Times New Roman" w:cs="Times New Roman"/>
          <w:b/>
          <w:i/>
          <w:sz w:val="28"/>
          <w:szCs w:val="28"/>
        </w:rPr>
        <w:t>Лектор Шакирзянов Ф.Н.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Дифференциальные уравнения однородной линии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Уравнения длинных линий для синусоидальных токов и напряжений 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Решение однородных дифференциальных уравнений длинной линии в установившемся режиме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Расчет постоянных интегрирования в решении однородных дифференциальных уравнений длинной линии в установившемся режиме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Бегущие волны в длинной линии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Входное сопротивление линии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Согласованная нагрузка длинной линии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Линии без искажений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Схемы замещения длинных линий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Линии без потерь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Стоячие волны в линии без потерь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Произвольная нагрузка  линии без потерь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Трансформирующие свойства длинной линии</w:t>
      </w:r>
    </w:p>
    <w:p w:rsidR="00907300" w:rsidRPr="00FD25D6" w:rsidRDefault="003633C5" w:rsidP="009073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907300" w:rsidRPr="00FD25D6">
        <w:rPr>
          <w:rFonts w:ascii="Times New Roman" w:hAnsi="Times New Roman" w:cs="Times New Roman"/>
          <w:sz w:val="28"/>
          <w:szCs w:val="28"/>
        </w:rPr>
        <w:t>Согласование длинной линии с нагрузкой</w:t>
      </w:r>
    </w:p>
    <w:p w:rsidR="003633C5" w:rsidRPr="00FD25D6" w:rsidRDefault="00907300" w:rsidP="009073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Согласование активной нагрузки с линией</w:t>
      </w:r>
      <w:r w:rsidR="003633C5" w:rsidRPr="00FD25D6">
        <w:rPr>
          <w:rFonts w:ascii="Times New Roman" w:hAnsi="Times New Roman" w:cs="Times New Roman"/>
          <w:sz w:val="28"/>
          <w:szCs w:val="28"/>
        </w:rPr>
        <w:t>.</w:t>
      </w:r>
    </w:p>
    <w:p w:rsidR="00907300" w:rsidRPr="00FD25D6" w:rsidRDefault="00907300" w:rsidP="009073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Переходные процессы в длинной линии без потерь. Формирование прямой волны</w:t>
      </w:r>
    </w:p>
    <w:p w:rsidR="00907300" w:rsidRPr="00FD25D6" w:rsidRDefault="00723D70" w:rsidP="00723D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Переходные процессы в длинной линии без потерь. </w:t>
      </w:r>
      <w:r w:rsidR="00907300" w:rsidRPr="00FD25D6">
        <w:rPr>
          <w:rFonts w:ascii="Times New Roman" w:hAnsi="Times New Roman" w:cs="Times New Roman"/>
          <w:sz w:val="28"/>
          <w:szCs w:val="28"/>
        </w:rPr>
        <w:t>Формирование обратной волны</w:t>
      </w:r>
    </w:p>
    <w:p w:rsidR="00907300" w:rsidRPr="00FD25D6" w:rsidRDefault="00723D70" w:rsidP="009073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907300" w:rsidRPr="00FD25D6">
        <w:rPr>
          <w:rFonts w:ascii="Times New Roman" w:hAnsi="Times New Roman" w:cs="Times New Roman"/>
          <w:sz w:val="28"/>
          <w:szCs w:val="28"/>
        </w:rPr>
        <w:t>Преломленная волна</w:t>
      </w:r>
      <w:r w:rsidR="00F95201" w:rsidRPr="00FD25D6">
        <w:rPr>
          <w:rFonts w:ascii="Times New Roman" w:hAnsi="Times New Roman" w:cs="Times New Roman"/>
          <w:sz w:val="28"/>
          <w:szCs w:val="28"/>
        </w:rPr>
        <w:t xml:space="preserve"> в длинной линии без потерь.</w:t>
      </w:r>
    </w:p>
    <w:p w:rsidR="00907300" w:rsidRPr="00FD25D6" w:rsidRDefault="00F95201" w:rsidP="009073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907300" w:rsidRPr="00FD25D6">
        <w:rPr>
          <w:rFonts w:ascii="Times New Roman" w:hAnsi="Times New Roman" w:cs="Times New Roman"/>
          <w:sz w:val="28"/>
          <w:szCs w:val="28"/>
        </w:rPr>
        <w:t xml:space="preserve">Переходные процессы </w:t>
      </w:r>
      <w:r w:rsidR="00723D70" w:rsidRPr="00FD25D6">
        <w:rPr>
          <w:rFonts w:ascii="Times New Roman" w:hAnsi="Times New Roman" w:cs="Times New Roman"/>
          <w:sz w:val="28"/>
          <w:szCs w:val="28"/>
        </w:rPr>
        <w:t xml:space="preserve">в длинной линии </w:t>
      </w:r>
      <w:r w:rsidR="00907300" w:rsidRPr="00FD25D6">
        <w:rPr>
          <w:rFonts w:ascii="Times New Roman" w:hAnsi="Times New Roman" w:cs="Times New Roman"/>
          <w:sz w:val="28"/>
          <w:szCs w:val="28"/>
        </w:rPr>
        <w:t>при ненулевых начальных условиях</w:t>
      </w:r>
    </w:p>
    <w:p w:rsidR="005B198C" w:rsidRPr="00FD25D6" w:rsidRDefault="005B198C" w:rsidP="005B1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5BC2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 уравнения электростатики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FE5BC2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Потенциал. Градиент потенциала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25D3E" w:rsidRPr="00FD25D6" w:rsidRDefault="005B198C" w:rsidP="00125D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5BC2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Граничные условия в электростатическом поле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25D3E" w:rsidRPr="00FD25D6" w:rsidRDefault="00125D3E" w:rsidP="00125D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B198C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двух разноименных зарядов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Поле диполя.</w:t>
      </w:r>
    </w:p>
    <w:p w:rsidR="00125D3E" w:rsidRPr="00FD25D6" w:rsidRDefault="00125D3E" w:rsidP="00125D3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Теорема </w:t>
      </w:r>
      <w:r w:rsidR="0029719A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единственности и её следствия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125D3E" w:rsidRPr="00FD25D6" w:rsidRDefault="00125D3E" w:rsidP="00125D3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9719A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двух заряженных осей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25D3E" w:rsidRPr="00FD25D6" w:rsidRDefault="003D2D0E" w:rsidP="00125D3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Поле и ёмкость параллельных проводящих цилиндров</w:t>
      </w:r>
      <w:r w:rsidR="00125D3E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25D3E" w:rsidRPr="00FD25D6" w:rsidRDefault="00125D3E" w:rsidP="00125D3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2D0E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и ёмкость двухпроводной линии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125D3E" w:rsidRPr="00FD25D6" w:rsidRDefault="00125D3E" w:rsidP="00125D3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2D0E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Цилиндр около проводящей поверхности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Поле, емкость, картина поля.</w:t>
      </w:r>
      <w:r w:rsidR="003D2D0E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F4C33" w:rsidRPr="00FD25D6" w:rsidRDefault="00125D3E" w:rsidP="005F4C3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2D0E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и ёмкость двух цилиндров не</w:t>
      </w:r>
      <w:r w:rsidR="006D3C26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2D0E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равного диаметра</w:t>
      </w:r>
      <w:r w:rsidR="005F4C33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F4C33" w:rsidRPr="00FD25D6" w:rsidRDefault="005F4C33" w:rsidP="005F4C3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2D0E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и ёмкость кабеля со смещенной жилой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F4C33" w:rsidRPr="00FD25D6" w:rsidRDefault="005F4C33" w:rsidP="005F4C3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</w:t>
      </w:r>
      <w:r w:rsidR="003D2D0E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и частичные ёмкости системы заряженных тел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Формулы Максвелла. </w:t>
      </w:r>
    </w:p>
    <w:p w:rsidR="005F4C33" w:rsidRPr="00FD25D6" w:rsidRDefault="00FA7287" w:rsidP="005F4C3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Частичные ёмкости и рабочая емкость двухпроводной линии</w:t>
      </w:r>
      <w:r w:rsidR="005F4C33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752157" w:rsidRPr="00FD25D6" w:rsidRDefault="005F4C33" w:rsidP="0075215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Ёмкость трехфазной линии.</w:t>
      </w:r>
      <w:r w:rsidR="00752157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52157" w:rsidRPr="00FD25D6" w:rsidRDefault="00752157" w:rsidP="0075215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53B2A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Диэлектрический цилиндр</w:t>
      </w:r>
      <w:r w:rsidR="00FA7287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однородном 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электрическом </w:t>
      </w:r>
      <w:r w:rsidR="00FA7287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поле.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52157" w:rsidRPr="00FD25D6" w:rsidRDefault="00752157" w:rsidP="0075215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>Поле однородно-намагниченного</w:t>
      </w:r>
      <w:r w:rsidR="00653B2A" w:rsidRPr="00FD25D6">
        <w:rPr>
          <w:rFonts w:ascii="Times New Roman" w:hAnsi="Times New Roman" w:cs="Times New Roman"/>
          <w:sz w:val="28"/>
          <w:szCs w:val="28"/>
        </w:rPr>
        <w:t xml:space="preserve"> цилиндра</w:t>
      </w:r>
      <w:r w:rsidR="00C04437" w:rsidRPr="00FD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57" w:rsidRPr="00FD25D6" w:rsidRDefault="00F95201" w:rsidP="0075215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653B2A" w:rsidRPr="00FD25D6">
        <w:rPr>
          <w:rFonts w:ascii="Times New Roman" w:hAnsi="Times New Roman" w:cs="Times New Roman"/>
          <w:sz w:val="28"/>
          <w:szCs w:val="28"/>
        </w:rPr>
        <w:t>Проводящий цилиндр</w:t>
      </w:r>
      <w:r w:rsidR="00752157" w:rsidRPr="00FD25D6">
        <w:rPr>
          <w:rFonts w:ascii="Times New Roman" w:hAnsi="Times New Roman" w:cs="Times New Roman"/>
          <w:sz w:val="28"/>
          <w:szCs w:val="28"/>
        </w:rPr>
        <w:t xml:space="preserve"> в однородном </w:t>
      </w:r>
      <w:r w:rsidR="00752157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электрическом </w:t>
      </w:r>
      <w:r w:rsidR="00752157" w:rsidRPr="00FD25D6">
        <w:rPr>
          <w:rFonts w:ascii="Times New Roman" w:hAnsi="Times New Roman" w:cs="Times New Roman"/>
          <w:sz w:val="28"/>
          <w:szCs w:val="28"/>
        </w:rPr>
        <w:t xml:space="preserve">поле. </w:t>
      </w:r>
    </w:p>
    <w:p w:rsidR="00752157" w:rsidRPr="00FD25D6" w:rsidRDefault="00752157" w:rsidP="0075215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Диэлектрический</w:t>
      </w:r>
      <w:r w:rsidR="005521A4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</w:t>
      </w:r>
      <w:r w:rsidR="005521A4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илиндр в однородном электрическом поле</w:t>
      </w: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752157" w:rsidRPr="00FD25D6" w:rsidRDefault="00F95201" w:rsidP="0075215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521A4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Проводящий цилиндр</w:t>
      </w:r>
      <w:r w:rsidR="00752157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однородном электрическом поле. </w:t>
      </w:r>
    </w:p>
    <w:p w:rsidR="00752157" w:rsidRPr="00FD25D6" w:rsidRDefault="00F95201" w:rsidP="0075215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52157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равномерно заряженного</w:t>
      </w:r>
      <w:r w:rsidR="005521A4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цилиндра</w:t>
      </w:r>
      <w:r w:rsidR="00752157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521A4" w:rsidRPr="00FD25D6" w:rsidRDefault="005521A4" w:rsidP="0075215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Энергия системы заряженных тел. Силы в электростатическом поле</w:t>
      </w:r>
      <w:r w:rsidR="00752157" w:rsidRPr="00FD2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705DA" w:rsidRPr="00FD25D6" w:rsidRDefault="00752157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Электрическое поле постоянного тока</w:t>
      </w:r>
      <w:r w:rsidR="009705DA" w:rsidRPr="00FD25D6">
        <w:rPr>
          <w:rFonts w:ascii="Times New Roman" w:hAnsi="Times New Roman" w:cs="Times New Roman"/>
          <w:sz w:val="28"/>
          <w:szCs w:val="28"/>
        </w:rPr>
        <w:t>. Уравнения Максвелла для стационарных полей.</w:t>
      </w:r>
    </w:p>
    <w:p w:rsidR="009705DA" w:rsidRPr="00FD25D6" w:rsidRDefault="009705DA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FF41AA" w:rsidRPr="00FD25D6">
        <w:rPr>
          <w:rFonts w:ascii="Times New Roman" w:hAnsi="Times New Roman" w:cs="Times New Roman"/>
          <w:sz w:val="28"/>
          <w:szCs w:val="28"/>
        </w:rPr>
        <w:t>Законы</w:t>
      </w:r>
      <w:r w:rsidRPr="00FD25D6">
        <w:rPr>
          <w:rFonts w:ascii="Times New Roman" w:hAnsi="Times New Roman" w:cs="Times New Roman"/>
          <w:sz w:val="28"/>
          <w:szCs w:val="28"/>
        </w:rPr>
        <w:t xml:space="preserve"> Ома</w:t>
      </w:r>
      <w:r w:rsidR="00723D70" w:rsidRPr="00FD25D6">
        <w:rPr>
          <w:rFonts w:ascii="Times New Roman" w:hAnsi="Times New Roman" w:cs="Times New Roman"/>
          <w:sz w:val="28"/>
          <w:szCs w:val="28"/>
        </w:rPr>
        <w:t>, Кирхгофа</w:t>
      </w:r>
      <w:r w:rsidRPr="00FD25D6">
        <w:rPr>
          <w:rFonts w:ascii="Times New Roman" w:hAnsi="Times New Roman" w:cs="Times New Roman"/>
          <w:sz w:val="28"/>
          <w:szCs w:val="28"/>
        </w:rPr>
        <w:t xml:space="preserve"> и</w:t>
      </w:r>
      <w:r w:rsidR="00FF41AA" w:rsidRPr="00FD25D6">
        <w:rPr>
          <w:rFonts w:ascii="Times New Roman" w:hAnsi="Times New Roman" w:cs="Times New Roman"/>
          <w:sz w:val="28"/>
          <w:szCs w:val="28"/>
        </w:rPr>
        <w:t xml:space="preserve"> Джоуля-Ленца в дифференциальной форме</w:t>
      </w:r>
      <w:r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5DA" w:rsidRPr="00FD25D6" w:rsidRDefault="009705DA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E84E6E" w:rsidRPr="00FD25D6">
        <w:rPr>
          <w:rFonts w:ascii="Times New Roman" w:hAnsi="Times New Roman" w:cs="Times New Roman"/>
          <w:sz w:val="28"/>
          <w:szCs w:val="28"/>
        </w:rPr>
        <w:t>Граничные условия в поле постоянных токов (в стационарном поле)</w:t>
      </w:r>
      <w:r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5DA" w:rsidRPr="00FD25D6" w:rsidRDefault="009705DA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E84E6E" w:rsidRPr="00FD25D6">
        <w:rPr>
          <w:rFonts w:ascii="Times New Roman" w:hAnsi="Times New Roman" w:cs="Times New Roman"/>
          <w:sz w:val="28"/>
          <w:szCs w:val="28"/>
        </w:rPr>
        <w:t>Аналогия между электростатическим полем и полем постоянных токов (стационарным электрическим полем)</w:t>
      </w:r>
      <w:r w:rsidRPr="00FD25D6">
        <w:rPr>
          <w:rFonts w:ascii="Times New Roman" w:hAnsi="Times New Roman" w:cs="Times New Roman"/>
          <w:sz w:val="28"/>
          <w:szCs w:val="28"/>
        </w:rPr>
        <w:t>. Моделирование электростатических полей.</w:t>
      </w:r>
    </w:p>
    <w:p w:rsidR="009705DA" w:rsidRPr="00FD25D6" w:rsidRDefault="009705DA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E84E6E" w:rsidRPr="00FD25D6">
        <w:rPr>
          <w:rFonts w:ascii="Times New Roman" w:hAnsi="Times New Roman" w:cs="Times New Roman"/>
          <w:sz w:val="28"/>
          <w:szCs w:val="28"/>
        </w:rPr>
        <w:t>Проводимо</w:t>
      </w:r>
      <w:r w:rsidR="00B320D6" w:rsidRPr="00FD25D6">
        <w:rPr>
          <w:rFonts w:ascii="Times New Roman" w:hAnsi="Times New Roman" w:cs="Times New Roman"/>
          <w:sz w:val="28"/>
          <w:szCs w:val="28"/>
        </w:rPr>
        <w:t>сть утечки коаксиального кабеля</w:t>
      </w:r>
      <w:r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5DA" w:rsidRPr="00FD25D6" w:rsidRDefault="009705DA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E84E6E" w:rsidRPr="00FD25D6">
        <w:rPr>
          <w:rFonts w:ascii="Times New Roman" w:hAnsi="Times New Roman" w:cs="Times New Roman"/>
          <w:sz w:val="28"/>
          <w:szCs w:val="28"/>
        </w:rPr>
        <w:t>Поле и сопротивление заземлителя. Шаговое напряжение</w:t>
      </w:r>
      <w:r w:rsidRPr="00FD25D6">
        <w:rPr>
          <w:rFonts w:ascii="Times New Roman" w:hAnsi="Times New Roman" w:cs="Times New Roman"/>
          <w:sz w:val="28"/>
          <w:szCs w:val="28"/>
        </w:rPr>
        <w:t>.</w:t>
      </w:r>
    </w:p>
    <w:p w:rsidR="009705DA" w:rsidRPr="00FD25D6" w:rsidRDefault="00A12D36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E84E6E" w:rsidRPr="00FD25D6">
        <w:rPr>
          <w:rFonts w:ascii="Times New Roman" w:hAnsi="Times New Roman" w:cs="Times New Roman"/>
          <w:sz w:val="28"/>
          <w:szCs w:val="28"/>
        </w:rPr>
        <w:t>Комплексная проводимость и комплексная диэлектрическая проницаемость</w:t>
      </w:r>
      <w:r w:rsidR="009705DA"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5DA" w:rsidRPr="00FD25D6" w:rsidRDefault="00A12D36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Несовершенные диэлектрики</w:t>
      </w:r>
      <w:r w:rsidR="009705DA"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5DA" w:rsidRPr="00FD25D6" w:rsidRDefault="009705DA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A12D36" w:rsidRPr="00FD25D6">
        <w:rPr>
          <w:rFonts w:ascii="Times New Roman" w:hAnsi="Times New Roman" w:cs="Times New Roman"/>
          <w:sz w:val="28"/>
          <w:szCs w:val="28"/>
        </w:rPr>
        <w:t>Граничные условия</w:t>
      </w:r>
      <w:r w:rsidRPr="00FD25D6">
        <w:rPr>
          <w:rFonts w:ascii="Times New Roman" w:hAnsi="Times New Roman" w:cs="Times New Roman"/>
          <w:sz w:val="28"/>
          <w:szCs w:val="28"/>
        </w:rPr>
        <w:t xml:space="preserve">  </w:t>
      </w:r>
      <w:r w:rsidR="00A12D36"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 xml:space="preserve">на границе раздела проводящих сред. </w:t>
      </w:r>
    </w:p>
    <w:p w:rsidR="009705DA" w:rsidRPr="00FD25D6" w:rsidRDefault="00A12D36" w:rsidP="00970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Конденсатор с реальным диэлектриком в цепи синусоидального тока. Схема замещения конденсатора с реальным диэлектриком.</w:t>
      </w:r>
      <w:r w:rsidR="009705DA" w:rsidRPr="00FD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90" w:rsidRPr="00FD25D6" w:rsidRDefault="00FC0382" w:rsidP="003B3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Реальный диэлектрик с вязкостью</w:t>
      </w:r>
      <w:r w:rsidR="009705DA" w:rsidRPr="00FD25D6">
        <w:rPr>
          <w:rFonts w:ascii="Times New Roman" w:hAnsi="Times New Roman" w:cs="Times New Roman"/>
          <w:sz w:val="28"/>
          <w:szCs w:val="28"/>
        </w:rPr>
        <w:t>.</w:t>
      </w:r>
      <w:r w:rsidR="003B3190" w:rsidRPr="00FD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90" w:rsidRPr="00FD25D6" w:rsidRDefault="00A12D36" w:rsidP="003B3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FC0382" w:rsidRPr="00FD25D6">
        <w:rPr>
          <w:rFonts w:ascii="Times New Roman" w:hAnsi="Times New Roman" w:cs="Times New Roman"/>
          <w:sz w:val="28"/>
          <w:szCs w:val="28"/>
        </w:rPr>
        <w:t>Конденсатор с вязким диэлектриком в цепи синусоидального тока</w:t>
      </w:r>
      <w:r w:rsidR="003B3190"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190" w:rsidRPr="00FD25D6" w:rsidRDefault="003B3190" w:rsidP="003B3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304A9F" w:rsidRPr="00FD25D6">
        <w:rPr>
          <w:rFonts w:ascii="Times New Roman" w:hAnsi="Times New Roman" w:cs="Times New Roman"/>
          <w:sz w:val="28"/>
          <w:szCs w:val="28"/>
        </w:rPr>
        <w:t>Основные уравнения</w:t>
      </w:r>
      <w:r w:rsidRPr="00FD25D6">
        <w:rPr>
          <w:rFonts w:ascii="Times New Roman" w:hAnsi="Times New Roman" w:cs="Times New Roman"/>
          <w:sz w:val="28"/>
          <w:szCs w:val="28"/>
        </w:rPr>
        <w:t xml:space="preserve"> магнитного поля постоянных токов. </w:t>
      </w:r>
    </w:p>
    <w:p w:rsidR="003B3190" w:rsidRPr="00FD25D6" w:rsidRDefault="003B3190" w:rsidP="003B3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304A9F" w:rsidRPr="00FD25D6">
        <w:rPr>
          <w:rFonts w:ascii="Times New Roman" w:hAnsi="Times New Roman" w:cs="Times New Roman"/>
          <w:sz w:val="28"/>
          <w:szCs w:val="28"/>
        </w:rPr>
        <w:t>Магнитное поле в веществе</w:t>
      </w:r>
      <w:r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190" w:rsidRPr="00FD25D6" w:rsidRDefault="003B3190" w:rsidP="003B3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304A9F" w:rsidRPr="00FD25D6">
        <w:rPr>
          <w:rFonts w:ascii="Times New Roman" w:hAnsi="Times New Roman" w:cs="Times New Roman"/>
          <w:sz w:val="28"/>
          <w:szCs w:val="28"/>
        </w:rPr>
        <w:t>Граничные условия</w:t>
      </w:r>
      <w:r w:rsidRPr="00FD25D6">
        <w:rPr>
          <w:rFonts w:ascii="Times New Roman" w:hAnsi="Times New Roman" w:cs="Times New Roman"/>
          <w:sz w:val="28"/>
          <w:szCs w:val="28"/>
        </w:rPr>
        <w:t xml:space="preserve"> в магнитном поле. </w:t>
      </w:r>
    </w:p>
    <w:p w:rsidR="00304A9F" w:rsidRPr="00FD25D6" w:rsidRDefault="003B3190" w:rsidP="003B3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304A9F" w:rsidRPr="00FD25D6">
        <w:rPr>
          <w:rFonts w:ascii="Times New Roman" w:hAnsi="Times New Roman" w:cs="Times New Roman"/>
          <w:sz w:val="28"/>
          <w:szCs w:val="28"/>
        </w:rPr>
        <w:t>Скалярный потенциал магнитного поля</w:t>
      </w:r>
      <w:r w:rsidRPr="00FD25D6">
        <w:rPr>
          <w:rFonts w:ascii="Times New Roman" w:hAnsi="Times New Roman" w:cs="Times New Roman"/>
          <w:sz w:val="28"/>
          <w:szCs w:val="28"/>
        </w:rPr>
        <w:t xml:space="preserve"> и его применение для расчетов.</w:t>
      </w:r>
    </w:p>
    <w:p w:rsidR="003B3190" w:rsidRPr="00FD25D6" w:rsidRDefault="003B3190" w:rsidP="003B3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304A9F" w:rsidRPr="00FD25D6">
        <w:rPr>
          <w:rFonts w:ascii="Times New Roman" w:hAnsi="Times New Roman" w:cs="Times New Roman"/>
          <w:sz w:val="28"/>
          <w:szCs w:val="28"/>
        </w:rPr>
        <w:t>Векторный потенциал магнитного поля</w:t>
      </w:r>
      <w:r w:rsidRPr="00FD25D6">
        <w:rPr>
          <w:rFonts w:ascii="Times New Roman" w:hAnsi="Times New Roman" w:cs="Times New Roman"/>
          <w:sz w:val="28"/>
          <w:szCs w:val="28"/>
        </w:rPr>
        <w:t xml:space="preserve"> его применение для расчетов. </w:t>
      </w:r>
    </w:p>
    <w:p w:rsidR="003B3190" w:rsidRPr="00FD25D6" w:rsidRDefault="003B3190" w:rsidP="003B3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Граничные условия для векторного магнитного потенциала. </w:t>
      </w:r>
    </w:p>
    <w:p w:rsidR="0001619B" w:rsidRPr="00FD25D6" w:rsidRDefault="003B3190" w:rsidP="0001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304A9F" w:rsidRPr="00FD25D6">
        <w:rPr>
          <w:rFonts w:ascii="Times New Roman" w:hAnsi="Times New Roman" w:cs="Times New Roman"/>
          <w:sz w:val="28"/>
          <w:szCs w:val="28"/>
        </w:rPr>
        <w:t>Выражение</w:t>
      </w:r>
      <w:r w:rsidRPr="00FD25D6">
        <w:rPr>
          <w:rFonts w:ascii="Times New Roman" w:hAnsi="Times New Roman" w:cs="Times New Roman"/>
          <w:sz w:val="28"/>
          <w:szCs w:val="28"/>
        </w:rPr>
        <w:t xml:space="preserve"> энергии магнитного поля через векторный потенциал магнитного поля.</w:t>
      </w:r>
      <w:r w:rsidR="0001619B" w:rsidRPr="00FD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9B" w:rsidRPr="00FD25D6" w:rsidRDefault="00F95201" w:rsidP="0001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3B3190" w:rsidRPr="00FD25D6">
        <w:rPr>
          <w:rFonts w:ascii="Times New Roman" w:hAnsi="Times New Roman" w:cs="Times New Roman"/>
          <w:sz w:val="28"/>
          <w:szCs w:val="28"/>
        </w:rPr>
        <w:t>Расчет индуктивностей и взаимных индуктивностей</w:t>
      </w:r>
      <w:r w:rsidR="00304A9F" w:rsidRPr="00FD25D6">
        <w:rPr>
          <w:rFonts w:ascii="Times New Roman" w:hAnsi="Times New Roman" w:cs="Times New Roman"/>
          <w:sz w:val="28"/>
          <w:szCs w:val="28"/>
        </w:rPr>
        <w:t xml:space="preserve"> обмоток кольцевого сердечника</w:t>
      </w:r>
      <w:r w:rsidR="0001619B"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19B" w:rsidRPr="00FD25D6" w:rsidRDefault="0001619B" w:rsidP="0001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5D6">
        <w:rPr>
          <w:rFonts w:ascii="Times New Roman" w:hAnsi="Times New Roman" w:cs="Times New Roman"/>
          <w:sz w:val="28"/>
          <w:szCs w:val="28"/>
        </w:rPr>
        <w:lastRenderedPageBreak/>
        <w:t xml:space="preserve"> Внутренняя</w:t>
      </w:r>
      <w:r w:rsidR="00304A9F" w:rsidRPr="00FD25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 xml:space="preserve">индуктивность </w:t>
      </w:r>
      <w:r w:rsidR="00304A9F" w:rsidRPr="00FD25D6">
        <w:rPr>
          <w:rFonts w:ascii="Times New Roman" w:hAnsi="Times New Roman" w:cs="Times New Roman"/>
          <w:sz w:val="28"/>
          <w:szCs w:val="28"/>
        </w:rPr>
        <w:t>одиночного провода</w:t>
      </w:r>
      <w:r w:rsidRPr="00FD25D6">
        <w:rPr>
          <w:rFonts w:ascii="Times New Roman" w:hAnsi="Times New Roman" w:cs="Times New Roman"/>
          <w:sz w:val="28"/>
          <w:szCs w:val="28"/>
        </w:rPr>
        <w:t>.</w:t>
      </w:r>
      <w:r w:rsidR="00304A9F"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9B" w:rsidRPr="00FD25D6" w:rsidRDefault="0001619B" w:rsidP="0001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Индуктивность </w:t>
      </w:r>
      <w:r w:rsidR="000F48DA" w:rsidRPr="00FD25D6">
        <w:rPr>
          <w:rFonts w:ascii="Times New Roman" w:hAnsi="Times New Roman" w:cs="Times New Roman"/>
          <w:sz w:val="28"/>
          <w:szCs w:val="28"/>
        </w:rPr>
        <w:t>двухпроводной линии</w:t>
      </w:r>
      <w:r w:rsidRPr="00FD25D6">
        <w:rPr>
          <w:rFonts w:ascii="Times New Roman" w:hAnsi="Times New Roman" w:cs="Times New Roman"/>
          <w:sz w:val="28"/>
          <w:szCs w:val="28"/>
        </w:rPr>
        <w:t>.</w:t>
      </w:r>
      <w:r w:rsidR="000F48DA"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01" w:rsidRPr="00FD25D6" w:rsidRDefault="0001619B" w:rsidP="0001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Индуктивность</w:t>
      </w:r>
      <w:r w:rsidR="000F48DA" w:rsidRPr="00FD25D6">
        <w:rPr>
          <w:rFonts w:ascii="Times New Roman" w:hAnsi="Times New Roman" w:cs="Times New Roman"/>
          <w:sz w:val="28"/>
          <w:szCs w:val="28"/>
        </w:rPr>
        <w:t xml:space="preserve"> коаксиального кабеля. </w:t>
      </w:r>
    </w:p>
    <w:p w:rsidR="0001619B" w:rsidRPr="00FD25D6" w:rsidRDefault="00F95201" w:rsidP="0001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Взаимная</w:t>
      </w:r>
      <w:r w:rsidR="0001619B"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>индуктивность двух двухпроводный линий.</w:t>
      </w:r>
    </w:p>
    <w:p w:rsidR="0001619B" w:rsidRPr="00FD25D6" w:rsidRDefault="0001619B" w:rsidP="00266C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0F48DA" w:rsidRPr="00FD25D6">
        <w:rPr>
          <w:rFonts w:ascii="Times New Roman" w:hAnsi="Times New Roman" w:cs="Times New Roman"/>
          <w:sz w:val="28"/>
          <w:szCs w:val="28"/>
        </w:rPr>
        <w:t>Векторный потенциал и магнитное поле кругового витка с током</w:t>
      </w:r>
      <w:r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19B" w:rsidRPr="00FD25D6" w:rsidRDefault="0001619B" w:rsidP="0001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0F48DA" w:rsidRPr="00FD25D6">
        <w:rPr>
          <w:rFonts w:ascii="Times New Roman" w:hAnsi="Times New Roman" w:cs="Times New Roman"/>
          <w:sz w:val="28"/>
          <w:szCs w:val="28"/>
        </w:rPr>
        <w:t>Магни</w:t>
      </w:r>
      <w:r w:rsidRPr="00FD25D6">
        <w:rPr>
          <w:rFonts w:ascii="Times New Roman" w:hAnsi="Times New Roman" w:cs="Times New Roman"/>
          <w:sz w:val="28"/>
          <w:szCs w:val="28"/>
        </w:rPr>
        <w:t xml:space="preserve">тное экранирование. </w:t>
      </w:r>
    </w:p>
    <w:p w:rsidR="0001619B" w:rsidRPr="00FD25D6" w:rsidRDefault="0001619B" w:rsidP="0001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0F48DA" w:rsidRPr="00FD25D6">
        <w:rPr>
          <w:rFonts w:ascii="Times New Roman" w:hAnsi="Times New Roman" w:cs="Times New Roman"/>
          <w:sz w:val="28"/>
          <w:szCs w:val="28"/>
        </w:rPr>
        <w:t>Энергия магнитного поля проводников с токами</w:t>
      </w:r>
      <w:r w:rsidRPr="00FD25D6">
        <w:rPr>
          <w:rFonts w:ascii="Times New Roman" w:hAnsi="Times New Roman" w:cs="Times New Roman"/>
          <w:sz w:val="28"/>
          <w:szCs w:val="28"/>
        </w:rPr>
        <w:t>. Выражение сил</w:t>
      </w:r>
      <w:r w:rsidR="006641EC" w:rsidRPr="00FD25D6">
        <w:rPr>
          <w:rFonts w:ascii="Times New Roman" w:hAnsi="Times New Roman" w:cs="Times New Roman"/>
          <w:sz w:val="28"/>
          <w:szCs w:val="28"/>
        </w:rPr>
        <w:t xml:space="preserve"> в </w:t>
      </w:r>
      <w:r w:rsidRPr="00FD25D6">
        <w:rPr>
          <w:rFonts w:ascii="Times New Roman" w:hAnsi="Times New Roman" w:cs="Times New Roman"/>
          <w:sz w:val="28"/>
          <w:szCs w:val="28"/>
        </w:rPr>
        <w:t xml:space="preserve">магнитном поле через её энергию. </w:t>
      </w:r>
    </w:p>
    <w:p w:rsidR="0001619B" w:rsidRPr="00FD25D6" w:rsidRDefault="0001619B" w:rsidP="000161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6641EC" w:rsidRPr="00FD25D6">
        <w:rPr>
          <w:rFonts w:ascii="Times New Roman" w:hAnsi="Times New Roman" w:cs="Times New Roman"/>
          <w:sz w:val="28"/>
          <w:szCs w:val="28"/>
        </w:rPr>
        <w:t>Комплексная магнитная проницаемость</w:t>
      </w:r>
      <w:r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989" w:rsidRPr="00FD25D6" w:rsidRDefault="0001619B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6641EC" w:rsidRPr="00FD25D6">
        <w:rPr>
          <w:rFonts w:ascii="Times New Roman" w:hAnsi="Times New Roman" w:cs="Times New Roman"/>
          <w:sz w:val="28"/>
          <w:szCs w:val="28"/>
        </w:rPr>
        <w:t xml:space="preserve">Основные понятия и уравнения </w:t>
      </w:r>
      <w:r w:rsidRPr="00FD25D6">
        <w:rPr>
          <w:rFonts w:ascii="Times New Roman" w:hAnsi="Times New Roman" w:cs="Times New Roman"/>
          <w:sz w:val="28"/>
          <w:szCs w:val="28"/>
        </w:rPr>
        <w:t xml:space="preserve">переменного </w:t>
      </w:r>
      <w:r w:rsidR="006641EC" w:rsidRPr="00FD25D6">
        <w:rPr>
          <w:rFonts w:ascii="Times New Roman" w:hAnsi="Times New Roman" w:cs="Times New Roman"/>
          <w:sz w:val="28"/>
          <w:szCs w:val="28"/>
        </w:rPr>
        <w:t>электромагнитного поля</w:t>
      </w:r>
      <w:r w:rsidRPr="00FD25D6">
        <w:rPr>
          <w:rFonts w:ascii="Times New Roman" w:hAnsi="Times New Roman" w:cs="Times New Roman"/>
          <w:sz w:val="28"/>
          <w:szCs w:val="28"/>
        </w:rPr>
        <w:t xml:space="preserve">. </w:t>
      </w:r>
      <w:r w:rsidR="006641EC" w:rsidRPr="00FD25D6">
        <w:rPr>
          <w:rFonts w:ascii="Times New Roman" w:hAnsi="Times New Roman" w:cs="Times New Roman"/>
          <w:sz w:val="28"/>
          <w:szCs w:val="28"/>
        </w:rPr>
        <w:t>Граничные условия</w:t>
      </w:r>
      <w:r w:rsidRPr="00FD25D6">
        <w:rPr>
          <w:rFonts w:ascii="Times New Roman" w:hAnsi="Times New Roman" w:cs="Times New Roman"/>
          <w:sz w:val="28"/>
          <w:szCs w:val="28"/>
        </w:rPr>
        <w:t xml:space="preserve"> в переменном </w:t>
      </w:r>
      <w:r w:rsidR="004A0D6A" w:rsidRPr="00FD25D6">
        <w:rPr>
          <w:rFonts w:ascii="Times New Roman" w:hAnsi="Times New Roman" w:cs="Times New Roman"/>
          <w:sz w:val="28"/>
          <w:szCs w:val="28"/>
        </w:rPr>
        <w:t>электро</w:t>
      </w:r>
      <w:r w:rsidRPr="00FD25D6">
        <w:rPr>
          <w:rFonts w:ascii="Times New Roman" w:hAnsi="Times New Roman" w:cs="Times New Roman"/>
          <w:sz w:val="28"/>
          <w:szCs w:val="28"/>
        </w:rPr>
        <w:t>магнитном поле.</w:t>
      </w:r>
      <w:r w:rsidR="00D90989" w:rsidRPr="00FD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89" w:rsidRPr="00FD25D6" w:rsidRDefault="006641EC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Теорема Умова</w:t>
      </w:r>
      <w:r w:rsidR="00D90989"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>-</w:t>
      </w:r>
      <w:r w:rsidR="00D90989" w:rsidRPr="00FD25D6">
        <w:rPr>
          <w:rFonts w:ascii="Times New Roman" w:hAnsi="Times New Roman" w:cs="Times New Roman"/>
          <w:sz w:val="28"/>
          <w:szCs w:val="28"/>
        </w:rPr>
        <w:t xml:space="preserve"> Пойнтинга. </w:t>
      </w:r>
      <w:r w:rsidRPr="00FD25D6">
        <w:rPr>
          <w:rFonts w:ascii="Times New Roman" w:hAnsi="Times New Roman" w:cs="Times New Roman"/>
          <w:sz w:val="28"/>
          <w:szCs w:val="28"/>
        </w:rPr>
        <w:t>Вектор Пойнтинга</w:t>
      </w:r>
      <w:r w:rsidR="00D90989"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989" w:rsidRPr="00FD25D6" w:rsidRDefault="006641EC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>Теорема Умова</w:t>
      </w:r>
      <w:r w:rsidR="00D90989"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>-</w:t>
      </w:r>
      <w:r w:rsidR="00D90989"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>Пойнтинга в комплексной форме</w:t>
      </w:r>
      <w:r w:rsidR="00D90989"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989" w:rsidRPr="00FD25D6" w:rsidRDefault="00D90989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Плоская электромагнитная </w:t>
      </w:r>
      <w:r w:rsidR="006641EC" w:rsidRPr="00FD25D6">
        <w:rPr>
          <w:rFonts w:ascii="Times New Roman" w:hAnsi="Times New Roman" w:cs="Times New Roman"/>
          <w:sz w:val="28"/>
          <w:szCs w:val="28"/>
        </w:rPr>
        <w:t xml:space="preserve"> волна в проводящей среде</w:t>
      </w:r>
      <w:r w:rsidRPr="00FD25D6">
        <w:rPr>
          <w:rFonts w:ascii="Times New Roman" w:hAnsi="Times New Roman" w:cs="Times New Roman"/>
          <w:sz w:val="28"/>
          <w:szCs w:val="28"/>
        </w:rPr>
        <w:t>.</w:t>
      </w:r>
      <w:r w:rsidR="00B32D51" w:rsidRPr="00FD25D6">
        <w:rPr>
          <w:rFonts w:ascii="Times New Roman" w:hAnsi="Times New Roman" w:cs="Times New Roman"/>
          <w:sz w:val="28"/>
          <w:szCs w:val="28"/>
        </w:rPr>
        <w:t xml:space="preserve"> Коэффициенты затухания и фазы, длина волны, фазовая скорость </w:t>
      </w: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B32D51" w:rsidRPr="00FD25D6">
        <w:rPr>
          <w:rFonts w:ascii="Times New Roman" w:hAnsi="Times New Roman" w:cs="Times New Roman"/>
          <w:sz w:val="28"/>
          <w:szCs w:val="28"/>
        </w:rPr>
        <w:t>и глубина проникновения.</w:t>
      </w:r>
      <w:r w:rsidR="00723D70" w:rsidRPr="00FD25D6">
        <w:rPr>
          <w:rFonts w:ascii="Times New Roman" w:hAnsi="Times New Roman" w:cs="Times New Roman"/>
          <w:sz w:val="28"/>
          <w:szCs w:val="28"/>
        </w:rPr>
        <w:t xml:space="preserve"> Волновое </w:t>
      </w:r>
      <w:r w:rsidR="00626B70" w:rsidRPr="00FD25D6">
        <w:rPr>
          <w:rFonts w:ascii="Times New Roman" w:hAnsi="Times New Roman" w:cs="Times New Roman"/>
          <w:sz w:val="28"/>
          <w:szCs w:val="28"/>
        </w:rPr>
        <w:t>сопротивление</w:t>
      </w:r>
      <w:r w:rsidR="00723D70" w:rsidRPr="00FD25D6">
        <w:rPr>
          <w:rFonts w:ascii="Times New Roman" w:hAnsi="Times New Roman" w:cs="Times New Roman"/>
          <w:sz w:val="28"/>
          <w:szCs w:val="28"/>
        </w:rPr>
        <w:t>.</w:t>
      </w:r>
    </w:p>
    <w:p w:rsidR="00D90989" w:rsidRPr="00FD25D6" w:rsidRDefault="00D90989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6641EC" w:rsidRPr="00FD25D6">
        <w:rPr>
          <w:rFonts w:ascii="Times New Roman" w:hAnsi="Times New Roman" w:cs="Times New Roman"/>
          <w:sz w:val="28"/>
          <w:szCs w:val="28"/>
        </w:rPr>
        <w:t>Электрический поверхностный эффект</w:t>
      </w:r>
      <w:r w:rsidR="00B32D51" w:rsidRPr="00FD25D6">
        <w:rPr>
          <w:rFonts w:ascii="Times New Roman" w:hAnsi="Times New Roman" w:cs="Times New Roman"/>
          <w:sz w:val="28"/>
          <w:szCs w:val="28"/>
        </w:rPr>
        <w:t>, внутреннее сопротивление плоской шины.</w:t>
      </w:r>
    </w:p>
    <w:p w:rsidR="00D90989" w:rsidRPr="00FD25D6" w:rsidRDefault="00D90989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Проводящая ш</w:t>
      </w:r>
      <w:r w:rsidR="006641EC" w:rsidRPr="00FD25D6">
        <w:rPr>
          <w:rFonts w:ascii="Times New Roman" w:hAnsi="Times New Roman" w:cs="Times New Roman"/>
          <w:sz w:val="28"/>
          <w:szCs w:val="28"/>
        </w:rPr>
        <w:t xml:space="preserve">ина в </w:t>
      </w:r>
      <w:r w:rsidRPr="00FD25D6">
        <w:rPr>
          <w:rFonts w:ascii="Times New Roman" w:hAnsi="Times New Roman" w:cs="Times New Roman"/>
          <w:sz w:val="28"/>
          <w:szCs w:val="28"/>
        </w:rPr>
        <w:t xml:space="preserve">ферромагнитном </w:t>
      </w:r>
      <w:r w:rsidR="006641EC" w:rsidRPr="00FD25D6">
        <w:rPr>
          <w:rFonts w:ascii="Times New Roman" w:hAnsi="Times New Roman" w:cs="Times New Roman"/>
          <w:sz w:val="28"/>
          <w:szCs w:val="28"/>
        </w:rPr>
        <w:t>пазу</w:t>
      </w:r>
      <w:r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D70" w:rsidRPr="00FD25D6" w:rsidRDefault="00723D70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Вектор Пойнтинга в проводящей среде.</w:t>
      </w:r>
    </w:p>
    <w:p w:rsidR="00D90989" w:rsidRPr="00FD25D6" w:rsidRDefault="00D90989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6641EC" w:rsidRPr="00FD25D6">
        <w:rPr>
          <w:rFonts w:ascii="Times New Roman" w:hAnsi="Times New Roman" w:cs="Times New Roman"/>
          <w:sz w:val="28"/>
          <w:szCs w:val="28"/>
        </w:rPr>
        <w:t>Магнитный поверхностный эффект</w:t>
      </w:r>
      <w:r w:rsidRPr="00FD25D6">
        <w:rPr>
          <w:rFonts w:ascii="Times New Roman" w:hAnsi="Times New Roman" w:cs="Times New Roman"/>
          <w:sz w:val="28"/>
          <w:szCs w:val="28"/>
        </w:rPr>
        <w:t xml:space="preserve">. Эффективная магнитная проницаемость. </w:t>
      </w:r>
    </w:p>
    <w:p w:rsidR="00D90989" w:rsidRPr="00FD25D6" w:rsidRDefault="00D90989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Плоская электромагнитная</w:t>
      </w:r>
      <w:r w:rsidR="006641EC" w:rsidRPr="00FD25D6">
        <w:rPr>
          <w:rFonts w:ascii="Times New Roman" w:hAnsi="Times New Roman" w:cs="Times New Roman"/>
          <w:sz w:val="28"/>
          <w:szCs w:val="28"/>
        </w:rPr>
        <w:t xml:space="preserve"> волна в идеальном диэлектрике</w:t>
      </w:r>
      <w:r w:rsidRPr="00FD2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D70" w:rsidRPr="00FD25D6" w:rsidRDefault="00723D70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Вектор Пойнтинга в </w:t>
      </w:r>
      <w:r w:rsidR="00626B70" w:rsidRPr="00FD25D6">
        <w:rPr>
          <w:rFonts w:ascii="Times New Roman" w:hAnsi="Times New Roman" w:cs="Times New Roman"/>
          <w:sz w:val="28"/>
          <w:szCs w:val="28"/>
        </w:rPr>
        <w:t xml:space="preserve"> идеальном диэлектрике.</w:t>
      </w:r>
    </w:p>
    <w:p w:rsidR="006641EC" w:rsidRPr="00FD25D6" w:rsidRDefault="00D90989" w:rsidP="00D9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="006641EC" w:rsidRPr="00FD25D6">
        <w:rPr>
          <w:rFonts w:ascii="Times New Roman" w:hAnsi="Times New Roman" w:cs="Times New Roman"/>
          <w:sz w:val="28"/>
          <w:szCs w:val="28"/>
        </w:rPr>
        <w:t>П</w:t>
      </w:r>
      <w:r w:rsidRPr="00FD25D6">
        <w:rPr>
          <w:rFonts w:ascii="Times New Roman" w:hAnsi="Times New Roman" w:cs="Times New Roman"/>
          <w:sz w:val="28"/>
          <w:szCs w:val="28"/>
        </w:rPr>
        <w:t>онятие об излучении электромагнитной энергии.</w:t>
      </w:r>
      <w:r w:rsidR="00626B70" w:rsidRPr="00FD25D6">
        <w:rPr>
          <w:rFonts w:ascii="Times New Roman" w:hAnsi="Times New Roman" w:cs="Times New Roman"/>
          <w:sz w:val="28"/>
          <w:szCs w:val="28"/>
        </w:rPr>
        <w:t xml:space="preserve"> </w:t>
      </w:r>
      <w:r w:rsidRPr="00FD25D6">
        <w:rPr>
          <w:rFonts w:ascii="Times New Roman" w:hAnsi="Times New Roman" w:cs="Times New Roman"/>
          <w:sz w:val="28"/>
          <w:szCs w:val="28"/>
        </w:rPr>
        <w:t>Запаздывающие</w:t>
      </w:r>
      <w:r w:rsidR="00BF6C2A" w:rsidRPr="00FD25D6">
        <w:rPr>
          <w:rFonts w:ascii="Times New Roman" w:hAnsi="Times New Roman" w:cs="Times New Roman"/>
          <w:sz w:val="28"/>
          <w:szCs w:val="28"/>
        </w:rPr>
        <w:t xml:space="preserve"> потенциалы</w:t>
      </w:r>
      <w:r w:rsidRPr="00FD25D6">
        <w:rPr>
          <w:rFonts w:ascii="Times New Roman" w:hAnsi="Times New Roman" w:cs="Times New Roman"/>
          <w:sz w:val="28"/>
          <w:szCs w:val="28"/>
        </w:rPr>
        <w:t>.</w:t>
      </w:r>
    </w:p>
    <w:sectPr w:rsidR="006641EC" w:rsidRPr="00FD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32D4"/>
    <w:multiLevelType w:val="hybridMultilevel"/>
    <w:tmpl w:val="61CC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05A0"/>
    <w:multiLevelType w:val="hybridMultilevel"/>
    <w:tmpl w:val="E590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ADA"/>
    <w:multiLevelType w:val="multilevel"/>
    <w:tmpl w:val="F6BE7A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997204"/>
    <w:multiLevelType w:val="hybridMultilevel"/>
    <w:tmpl w:val="525ABDBE"/>
    <w:lvl w:ilvl="0" w:tplc="B5A055C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701A1B"/>
    <w:multiLevelType w:val="hybridMultilevel"/>
    <w:tmpl w:val="41AA68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846AB"/>
    <w:multiLevelType w:val="hybridMultilevel"/>
    <w:tmpl w:val="A818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03743"/>
    <w:multiLevelType w:val="hybridMultilevel"/>
    <w:tmpl w:val="80A80C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EA63D4"/>
    <w:multiLevelType w:val="hybridMultilevel"/>
    <w:tmpl w:val="EE74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258F"/>
    <w:multiLevelType w:val="multilevel"/>
    <w:tmpl w:val="CC80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F5B78"/>
    <w:multiLevelType w:val="hybridMultilevel"/>
    <w:tmpl w:val="A53C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F68"/>
    <w:multiLevelType w:val="multilevel"/>
    <w:tmpl w:val="F6BE7A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D36BBE"/>
    <w:multiLevelType w:val="hybridMultilevel"/>
    <w:tmpl w:val="47EC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248A"/>
    <w:multiLevelType w:val="hybridMultilevel"/>
    <w:tmpl w:val="F3744CD8"/>
    <w:lvl w:ilvl="0" w:tplc="AA3AF886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417F"/>
    <w:multiLevelType w:val="hybridMultilevel"/>
    <w:tmpl w:val="D2F6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7C13"/>
    <w:multiLevelType w:val="hybridMultilevel"/>
    <w:tmpl w:val="7DA4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35573"/>
    <w:multiLevelType w:val="hybridMultilevel"/>
    <w:tmpl w:val="E2EC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202A8"/>
    <w:multiLevelType w:val="hybridMultilevel"/>
    <w:tmpl w:val="9ABA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C6B2F"/>
    <w:multiLevelType w:val="hybridMultilevel"/>
    <w:tmpl w:val="775A5676"/>
    <w:lvl w:ilvl="0" w:tplc="7236E1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23DB5"/>
    <w:multiLevelType w:val="hybridMultilevel"/>
    <w:tmpl w:val="07B0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5"/>
  </w:num>
  <w:num w:numId="7">
    <w:abstractNumId w:val="6"/>
  </w:num>
  <w:num w:numId="8">
    <w:abstractNumId w:val="18"/>
  </w:num>
  <w:num w:numId="9">
    <w:abstractNumId w:val="0"/>
  </w:num>
  <w:num w:numId="10">
    <w:abstractNumId w:val="16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4"/>
  </w:num>
  <w:num w:numId="16">
    <w:abstractNumId w:val="2"/>
  </w:num>
  <w:num w:numId="17">
    <w:abstractNumId w:val="12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60"/>
    <w:rsid w:val="00004CDC"/>
    <w:rsid w:val="0001619B"/>
    <w:rsid w:val="000550E6"/>
    <w:rsid w:val="000F48DA"/>
    <w:rsid w:val="001127FB"/>
    <w:rsid w:val="00125D3E"/>
    <w:rsid w:val="001C0A30"/>
    <w:rsid w:val="00260DE0"/>
    <w:rsid w:val="00266C46"/>
    <w:rsid w:val="00277B25"/>
    <w:rsid w:val="0029719A"/>
    <w:rsid w:val="00304A9F"/>
    <w:rsid w:val="003633C5"/>
    <w:rsid w:val="003A2296"/>
    <w:rsid w:val="003B3190"/>
    <w:rsid w:val="003D2D0E"/>
    <w:rsid w:val="003F49D5"/>
    <w:rsid w:val="004729CF"/>
    <w:rsid w:val="00480860"/>
    <w:rsid w:val="004A0D6A"/>
    <w:rsid w:val="004E138D"/>
    <w:rsid w:val="004E193B"/>
    <w:rsid w:val="00512477"/>
    <w:rsid w:val="005521A4"/>
    <w:rsid w:val="00565290"/>
    <w:rsid w:val="0057782D"/>
    <w:rsid w:val="005B198C"/>
    <w:rsid w:val="005E5F19"/>
    <w:rsid w:val="005F4C33"/>
    <w:rsid w:val="00621367"/>
    <w:rsid w:val="00626B70"/>
    <w:rsid w:val="00653B2A"/>
    <w:rsid w:val="006641EC"/>
    <w:rsid w:val="006C0417"/>
    <w:rsid w:val="006D3C26"/>
    <w:rsid w:val="00704A4C"/>
    <w:rsid w:val="00723D70"/>
    <w:rsid w:val="00752157"/>
    <w:rsid w:val="007A39FC"/>
    <w:rsid w:val="007B3610"/>
    <w:rsid w:val="007C4348"/>
    <w:rsid w:val="007D54E3"/>
    <w:rsid w:val="008327AF"/>
    <w:rsid w:val="00853925"/>
    <w:rsid w:val="00875244"/>
    <w:rsid w:val="008A32DC"/>
    <w:rsid w:val="008C6A06"/>
    <w:rsid w:val="009041D7"/>
    <w:rsid w:val="00907300"/>
    <w:rsid w:val="009155BD"/>
    <w:rsid w:val="0093072F"/>
    <w:rsid w:val="009342FD"/>
    <w:rsid w:val="009415C7"/>
    <w:rsid w:val="009705DA"/>
    <w:rsid w:val="00A12D36"/>
    <w:rsid w:val="00AB51C4"/>
    <w:rsid w:val="00AF3A77"/>
    <w:rsid w:val="00B320D6"/>
    <w:rsid w:val="00B32D51"/>
    <w:rsid w:val="00BF6C2A"/>
    <w:rsid w:val="00C0430B"/>
    <w:rsid w:val="00C04437"/>
    <w:rsid w:val="00C10DC1"/>
    <w:rsid w:val="00C517E9"/>
    <w:rsid w:val="00C90E79"/>
    <w:rsid w:val="00D22CE8"/>
    <w:rsid w:val="00D514E0"/>
    <w:rsid w:val="00D90989"/>
    <w:rsid w:val="00DE0123"/>
    <w:rsid w:val="00E55147"/>
    <w:rsid w:val="00E84E6E"/>
    <w:rsid w:val="00EA030B"/>
    <w:rsid w:val="00EA21F1"/>
    <w:rsid w:val="00F95201"/>
    <w:rsid w:val="00FA7287"/>
    <w:rsid w:val="00FC0382"/>
    <w:rsid w:val="00FC4C74"/>
    <w:rsid w:val="00FD25D6"/>
    <w:rsid w:val="00FD3E2B"/>
    <w:rsid w:val="00FE5BC2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EF503-113D-4886-BF70-0728A1D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Placeholder Text"/>
    <w:basedOn w:val="a0"/>
    <w:uiPriority w:val="99"/>
    <w:semiHidden/>
    <w:rsid w:val="00C90E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Felix Shakirzyanov</cp:lastModifiedBy>
  <cp:revision>4</cp:revision>
  <dcterms:created xsi:type="dcterms:W3CDTF">2018-12-20T20:32:00Z</dcterms:created>
  <dcterms:modified xsi:type="dcterms:W3CDTF">2018-12-20T20:53:00Z</dcterms:modified>
</cp:coreProperties>
</file>